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AC3348" w14:textId="77777777" w:rsidR="00E2548F" w:rsidRPr="00A97567" w:rsidRDefault="00E2548F" w:rsidP="00B71C71">
      <w:pPr>
        <w:spacing w:line="360" w:lineRule="auto"/>
        <w:jc w:val="center"/>
        <w:rPr>
          <w:rFonts w:cs="David"/>
          <w:b/>
          <w:bCs/>
          <w:rtl/>
        </w:rPr>
      </w:pPr>
      <w:r w:rsidRPr="00A97567">
        <w:rPr>
          <w:rFonts w:cs="David" w:hint="cs"/>
          <w:b/>
          <w:bCs/>
          <w:rtl/>
        </w:rPr>
        <w:t>משרד הבריאות</w:t>
      </w:r>
    </w:p>
    <w:p w14:paraId="2F3845F9" w14:textId="77777777" w:rsidR="00D56843" w:rsidRPr="00A97567" w:rsidRDefault="00F861DC" w:rsidP="00B71C71">
      <w:pPr>
        <w:widowControl w:val="0"/>
        <w:adjustRightInd w:val="0"/>
        <w:spacing w:line="360" w:lineRule="auto"/>
        <w:jc w:val="center"/>
        <w:textAlignment w:val="baseline"/>
        <w:rPr>
          <w:rFonts w:cs="David"/>
          <w:b/>
          <w:bCs/>
          <w:rtl/>
        </w:rPr>
      </w:pPr>
      <w:r>
        <w:rPr>
          <w:rFonts w:cs="David" w:hint="cs"/>
          <w:b/>
          <w:bCs/>
          <w:rtl/>
        </w:rPr>
        <w:t>חטיבת המרכזים הרפואיים הממשלתיים</w:t>
      </w:r>
    </w:p>
    <w:p w14:paraId="1CE11BD4" w14:textId="77777777" w:rsidR="00000030" w:rsidRDefault="00000030" w:rsidP="00B71C71">
      <w:pPr>
        <w:widowControl w:val="0"/>
        <w:adjustRightInd w:val="0"/>
        <w:spacing w:line="360" w:lineRule="auto"/>
        <w:jc w:val="center"/>
        <w:textAlignment w:val="baseline"/>
        <w:rPr>
          <w:rFonts w:cs="David"/>
          <w:b/>
          <w:bCs/>
          <w:rtl/>
        </w:rPr>
      </w:pPr>
    </w:p>
    <w:p w14:paraId="07EBF89A" w14:textId="1D4ED12B" w:rsidR="00344D2A" w:rsidRDefault="00547B2A" w:rsidP="00C81FA5">
      <w:pPr>
        <w:widowControl w:val="0"/>
        <w:adjustRightInd w:val="0"/>
        <w:spacing w:line="360" w:lineRule="auto"/>
        <w:jc w:val="center"/>
        <w:textAlignment w:val="baseline"/>
        <w:rPr>
          <w:rFonts w:cs="David"/>
          <w:b/>
          <w:bCs/>
          <w:rtl/>
        </w:rPr>
      </w:pPr>
      <w:r w:rsidRPr="00547B2A">
        <w:rPr>
          <w:rFonts w:cs="David"/>
          <w:b/>
          <w:bCs/>
          <w:rtl/>
        </w:rPr>
        <w:t xml:space="preserve">מכרז פומבי מס' – </w:t>
      </w:r>
      <w:bookmarkStart w:id="0" w:name="_Hlk80738791"/>
      <w:r w:rsidR="00C81FA5">
        <w:rPr>
          <w:rFonts w:cs="David" w:hint="cs"/>
          <w:b/>
          <w:bCs/>
          <w:rtl/>
        </w:rPr>
        <w:t>1</w:t>
      </w:r>
      <w:bookmarkStart w:id="1" w:name="_GoBack"/>
      <w:r w:rsidR="00C81FA5">
        <w:rPr>
          <w:rFonts w:cs="David" w:hint="cs"/>
          <w:b/>
          <w:bCs/>
          <w:rtl/>
        </w:rPr>
        <w:t>0</w:t>
      </w:r>
      <w:bookmarkEnd w:id="1"/>
      <w:r w:rsidR="00C81FA5">
        <w:rPr>
          <w:rFonts w:cs="David" w:hint="cs"/>
          <w:b/>
          <w:bCs/>
          <w:rtl/>
        </w:rPr>
        <w:t>3/2023 מ</w:t>
      </w:r>
      <w:r w:rsidRPr="00547B2A">
        <w:rPr>
          <w:rFonts w:cs="David"/>
          <w:b/>
          <w:bCs/>
          <w:rtl/>
        </w:rPr>
        <w:t xml:space="preserve">ערכת תומכת החלטה </w:t>
      </w:r>
      <w:r w:rsidRPr="00547B2A">
        <w:rPr>
          <w:rFonts w:cs="David" w:hint="cs"/>
          <w:b/>
          <w:bCs/>
          <w:rtl/>
        </w:rPr>
        <w:t xml:space="preserve">במתן </w:t>
      </w:r>
      <w:r w:rsidRPr="00547B2A">
        <w:rPr>
          <w:rFonts w:cs="David"/>
          <w:b/>
          <w:bCs/>
          <w:rtl/>
        </w:rPr>
        <w:t>טיפול</w:t>
      </w:r>
      <w:r w:rsidRPr="00547B2A">
        <w:rPr>
          <w:rFonts w:cs="David" w:hint="cs"/>
          <w:b/>
          <w:bCs/>
          <w:rtl/>
        </w:rPr>
        <w:t xml:space="preserve"> </w:t>
      </w:r>
      <w:r w:rsidRPr="00547B2A">
        <w:rPr>
          <w:rFonts w:cs="David"/>
          <w:b/>
          <w:bCs/>
          <w:rtl/>
        </w:rPr>
        <w:t>תרופתי</w:t>
      </w:r>
      <w:r w:rsidRPr="00547B2A">
        <w:rPr>
          <w:rFonts w:cs="David" w:hint="cs"/>
          <w:b/>
          <w:bCs/>
          <w:rtl/>
        </w:rPr>
        <w:t xml:space="preserve"> </w:t>
      </w:r>
      <w:r w:rsidRPr="00547B2A">
        <w:rPr>
          <w:rFonts w:cs="David"/>
          <w:b/>
          <w:bCs/>
          <w:rtl/>
        </w:rPr>
        <w:t>(</w:t>
      </w:r>
      <w:r w:rsidRPr="00547B2A">
        <w:rPr>
          <w:rFonts w:cs="David"/>
          <w:b/>
          <w:bCs/>
        </w:rPr>
        <w:t>MDSS</w:t>
      </w:r>
      <w:r w:rsidRPr="00547B2A">
        <w:rPr>
          <w:rFonts w:cs="David"/>
          <w:b/>
          <w:bCs/>
          <w:rtl/>
        </w:rPr>
        <w:t>)</w:t>
      </w:r>
      <w:r w:rsidRPr="00547B2A">
        <w:rPr>
          <w:rFonts w:cs="David" w:hint="cs"/>
          <w:b/>
          <w:bCs/>
          <w:rtl/>
        </w:rPr>
        <w:t xml:space="preserve"> </w:t>
      </w:r>
      <w:bookmarkEnd w:id="0"/>
      <w:r w:rsidRPr="00547B2A">
        <w:rPr>
          <w:rFonts w:cs="David"/>
          <w:b/>
          <w:bCs/>
          <w:rtl/>
        </w:rPr>
        <w:t>עבור המרכזים הרפואיים הממשלתיים</w:t>
      </w:r>
    </w:p>
    <w:p w14:paraId="250613C5" w14:textId="587A0ACE" w:rsidR="001B25DC" w:rsidRPr="00547B2A" w:rsidRDefault="00E530F3" w:rsidP="00C61779">
      <w:pPr>
        <w:numPr>
          <w:ilvl w:val="0"/>
          <w:numId w:val="1"/>
        </w:numPr>
        <w:tabs>
          <w:tab w:val="clear" w:pos="0"/>
          <w:tab w:val="num" w:pos="368"/>
        </w:tabs>
        <w:spacing w:line="360" w:lineRule="auto"/>
        <w:ind w:left="368" w:hanging="284"/>
        <w:jc w:val="both"/>
        <w:rPr>
          <w:rFonts w:cs="David"/>
          <w:b/>
          <w:bCs/>
          <w:rtl/>
        </w:rPr>
      </w:pPr>
      <w:r w:rsidRPr="00547B2A">
        <w:rPr>
          <w:rFonts w:cs="David" w:hint="cs"/>
          <w:rtl/>
        </w:rPr>
        <w:t xml:space="preserve">משרד הבריאות (להלן: "המשרד") </w:t>
      </w:r>
      <w:r w:rsidR="00E92F66" w:rsidRPr="00547B2A">
        <w:rPr>
          <w:rFonts w:cs="David"/>
          <w:rtl/>
        </w:rPr>
        <w:t>פונה בזאת</w:t>
      </w:r>
      <w:r w:rsidR="00E92F66" w:rsidRPr="00547B2A">
        <w:rPr>
          <w:rFonts w:cs="David" w:hint="cs"/>
          <w:rtl/>
        </w:rPr>
        <w:t xml:space="preserve"> </w:t>
      </w:r>
      <w:r w:rsidR="00E92F66" w:rsidRPr="00547B2A">
        <w:rPr>
          <w:rFonts w:cs="David"/>
          <w:rtl/>
        </w:rPr>
        <w:t>ל</w:t>
      </w:r>
      <w:r w:rsidR="00E92F66" w:rsidRPr="00547B2A">
        <w:rPr>
          <w:rFonts w:cs="David" w:hint="cs"/>
          <w:rtl/>
        </w:rPr>
        <w:t xml:space="preserve">קבלת הצעות </w:t>
      </w:r>
      <w:r w:rsidR="001B25DC" w:rsidRPr="00547B2A">
        <w:rPr>
          <w:rFonts w:cs="David" w:hint="cs"/>
          <w:rtl/>
        </w:rPr>
        <w:t>ל</w:t>
      </w:r>
      <w:r w:rsidR="004E320F" w:rsidRPr="00547B2A">
        <w:rPr>
          <w:rFonts w:cs="David"/>
          <w:rtl/>
        </w:rPr>
        <w:t xml:space="preserve">מכרז </w:t>
      </w:r>
      <w:r w:rsidR="001B25DC" w:rsidRPr="00547B2A">
        <w:rPr>
          <w:rFonts w:cs="David" w:hint="cs"/>
          <w:rtl/>
        </w:rPr>
        <w:t xml:space="preserve">מסגרת פומבי </w:t>
      </w:r>
      <w:r w:rsidR="001B25DC" w:rsidRPr="00547B2A">
        <w:rPr>
          <w:rFonts w:cs="David" w:hint="eastAsia"/>
          <w:rtl/>
        </w:rPr>
        <w:t>מס</w:t>
      </w:r>
      <w:r w:rsidR="001B25DC" w:rsidRPr="00547B2A">
        <w:rPr>
          <w:rFonts w:cs="David"/>
          <w:rtl/>
        </w:rPr>
        <w:t xml:space="preserve">' – </w:t>
      </w:r>
      <w:r w:rsidR="00547B2A" w:rsidRPr="00547B2A">
        <w:rPr>
          <w:rFonts w:cs="David"/>
          <w:rtl/>
        </w:rPr>
        <w:t xml:space="preserve">מכרז פומבי מס' – </w:t>
      </w:r>
      <w:r w:rsidR="00547B2A" w:rsidRPr="00547B2A">
        <w:rPr>
          <w:rFonts w:cs="David" w:hint="cs"/>
          <w:rtl/>
        </w:rPr>
        <w:t>2023</w:t>
      </w:r>
      <w:r w:rsidR="00547B2A" w:rsidRPr="00547B2A">
        <w:rPr>
          <w:rFonts w:cs="David"/>
          <w:rtl/>
        </w:rPr>
        <w:t>/</w:t>
      </w:r>
      <w:r w:rsidR="00547B2A" w:rsidRPr="00547B2A">
        <w:rPr>
          <w:rFonts w:cs="David"/>
        </w:rPr>
        <w:t>103</w:t>
      </w:r>
      <w:r w:rsidR="00547B2A" w:rsidRPr="00547B2A">
        <w:rPr>
          <w:rFonts w:cs="David" w:hint="cs"/>
          <w:u w:val="single"/>
          <w:rtl/>
        </w:rPr>
        <w:t xml:space="preserve"> </w:t>
      </w:r>
      <w:r w:rsidR="00547B2A" w:rsidRPr="00547B2A">
        <w:rPr>
          <w:rFonts w:cs="David"/>
          <w:rtl/>
        </w:rPr>
        <w:t xml:space="preserve">מערכת תומכת החלטה </w:t>
      </w:r>
      <w:r w:rsidR="00547B2A" w:rsidRPr="00547B2A">
        <w:rPr>
          <w:rFonts w:cs="David" w:hint="cs"/>
          <w:rtl/>
        </w:rPr>
        <w:t xml:space="preserve">במתן </w:t>
      </w:r>
      <w:r w:rsidR="00547B2A" w:rsidRPr="00547B2A">
        <w:rPr>
          <w:rFonts w:cs="David"/>
          <w:rtl/>
        </w:rPr>
        <w:t>טיפול</w:t>
      </w:r>
      <w:r w:rsidR="00547B2A" w:rsidRPr="00547B2A">
        <w:rPr>
          <w:rFonts w:cs="David" w:hint="cs"/>
          <w:rtl/>
        </w:rPr>
        <w:t xml:space="preserve"> </w:t>
      </w:r>
      <w:r w:rsidR="00547B2A" w:rsidRPr="00547B2A">
        <w:rPr>
          <w:rFonts w:cs="David"/>
          <w:rtl/>
        </w:rPr>
        <w:t>תרופתי</w:t>
      </w:r>
      <w:r w:rsidR="00547B2A" w:rsidRPr="00547B2A">
        <w:rPr>
          <w:rFonts w:cs="David" w:hint="cs"/>
          <w:rtl/>
        </w:rPr>
        <w:t xml:space="preserve"> </w:t>
      </w:r>
      <w:r w:rsidR="00547B2A" w:rsidRPr="00547B2A">
        <w:rPr>
          <w:rFonts w:cs="David"/>
          <w:rtl/>
        </w:rPr>
        <w:t>(</w:t>
      </w:r>
      <w:r w:rsidR="00547B2A" w:rsidRPr="00547B2A">
        <w:rPr>
          <w:rFonts w:cs="David"/>
        </w:rPr>
        <w:t>MDSS</w:t>
      </w:r>
      <w:r w:rsidR="00547B2A" w:rsidRPr="00547B2A">
        <w:rPr>
          <w:rFonts w:cs="David"/>
          <w:rtl/>
        </w:rPr>
        <w:t>)</w:t>
      </w:r>
      <w:r w:rsidR="00547B2A" w:rsidRPr="00547B2A">
        <w:rPr>
          <w:rFonts w:cs="David" w:hint="cs"/>
          <w:rtl/>
        </w:rPr>
        <w:t xml:space="preserve"> </w:t>
      </w:r>
      <w:r w:rsidR="00547B2A" w:rsidRPr="00547B2A">
        <w:rPr>
          <w:rFonts w:cs="David"/>
          <w:rtl/>
        </w:rPr>
        <w:t>עבור המרכזים הרפואיים הממשלתיים</w:t>
      </w:r>
      <w:r w:rsidR="00547B2A" w:rsidRPr="00547B2A">
        <w:rPr>
          <w:rFonts w:cs="David" w:hint="cs"/>
          <w:rtl/>
        </w:rPr>
        <w:t xml:space="preserve"> </w:t>
      </w:r>
      <w:r w:rsidR="001B25DC" w:rsidRPr="00547B2A">
        <w:rPr>
          <w:rFonts w:cs="David" w:hint="cs"/>
          <w:rtl/>
        </w:rPr>
        <w:t xml:space="preserve">(להלן </w:t>
      </w:r>
      <w:r w:rsidR="001B25DC" w:rsidRPr="00547B2A">
        <w:rPr>
          <w:rFonts w:cs="David"/>
          <w:b/>
          <w:bCs/>
          <w:rtl/>
        </w:rPr>
        <w:t>–</w:t>
      </w:r>
      <w:r w:rsidR="001B25DC" w:rsidRPr="00547B2A">
        <w:rPr>
          <w:rFonts w:cs="David" w:hint="cs"/>
          <w:b/>
          <w:bCs/>
          <w:rtl/>
        </w:rPr>
        <w:t xml:space="preserve"> המכרז)</w:t>
      </w:r>
    </w:p>
    <w:p w14:paraId="28FB41D3" w14:textId="7CB88715" w:rsidR="0089304D" w:rsidRDefault="0089304D" w:rsidP="0089304D">
      <w:pPr>
        <w:pStyle w:val="a5"/>
        <w:numPr>
          <w:ilvl w:val="0"/>
          <w:numId w:val="1"/>
        </w:numPr>
        <w:rPr>
          <w:rFonts w:cs="David"/>
        </w:rPr>
      </w:pPr>
      <w:r w:rsidRPr="0089304D">
        <w:rPr>
          <w:rFonts w:cs="David"/>
          <w:rtl/>
        </w:rPr>
        <w:t>המכרז מפורסם כמכרז מסגרת פומבי עם בחינה דו שלבית, בהתאם להוראות תקנות 1א' 17</w:t>
      </w:r>
      <w:r w:rsidR="00547B2A">
        <w:rPr>
          <w:rFonts w:cs="David" w:hint="cs"/>
          <w:rtl/>
        </w:rPr>
        <w:t>ד</w:t>
      </w:r>
      <w:r w:rsidRPr="0089304D">
        <w:rPr>
          <w:rFonts w:cs="David"/>
          <w:rtl/>
        </w:rPr>
        <w:t xml:space="preserve"> לתקנות חובת מכרזים, תשנ"ג-1993</w:t>
      </w:r>
      <w:r w:rsidRPr="0089304D">
        <w:rPr>
          <w:rFonts w:cs="David"/>
        </w:rPr>
        <w:t>.</w:t>
      </w:r>
    </w:p>
    <w:p w14:paraId="63572EEC" w14:textId="2E9BA2AF" w:rsidR="000934FC" w:rsidRDefault="00C81FA5" w:rsidP="001B7306">
      <w:pPr>
        <w:numPr>
          <w:ilvl w:val="0"/>
          <w:numId w:val="1"/>
        </w:numPr>
        <w:tabs>
          <w:tab w:val="clear" w:pos="0"/>
          <w:tab w:val="num" w:pos="368"/>
        </w:tabs>
        <w:spacing w:line="360" w:lineRule="auto"/>
        <w:ind w:left="368" w:hanging="284"/>
        <w:jc w:val="both"/>
        <w:rPr>
          <w:rFonts w:cs="David"/>
        </w:rPr>
      </w:pPr>
      <w:r>
        <w:rPr>
          <w:rFonts w:cs="David" w:hint="cs"/>
          <w:rtl/>
        </w:rPr>
        <w:t>הי</w:t>
      </w:r>
      <w:r w:rsidR="000934FC" w:rsidRPr="001B25DC">
        <w:rPr>
          <w:rFonts w:cs="David"/>
          <w:rtl/>
        </w:rPr>
        <w:t xml:space="preserve">נכם מוזמנים להגיש הצעותיכם </w:t>
      </w:r>
      <w:r w:rsidR="00D61C4B" w:rsidRPr="001B25DC">
        <w:rPr>
          <w:rFonts w:cs="David" w:hint="cs"/>
          <w:rtl/>
        </w:rPr>
        <w:t>למכרז</w:t>
      </w:r>
      <w:r w:rsidR="000934FC" w:rsidRPr="001B25DC">
        <w:rPr>
          <w:rFonts w:cs="David" w:hint="cs"/>
          <w:rtl/>
        </w:rPr>
        <w:t xml:space="preserve"> ב</w:t>
      </w:r>
      <w:r w:rsidR="000934FC" w:rsidRPr="001B25DC">
        <w:rPr>
          <w:rFonts w:cs="David"/>
          <w:rtl/>
        </w:rPr>
        <w:t>התאם לתנאים ולדרישות המפורטים בהזמנה זו ובמסמכי</w:t>
      </w:r>
      <w:r w:rsidR="000934FC" w:rsidRPr="001B25DC">
        <w:rPr>
          <w:rFonts w:cs="David" w:hint="cs"/>
          <w:rtl/>
        </w:rPr>
        <w:t xml:space="preserve"> המכרז</w:t>
      </w:r>
      <w:r w:rsidR="000934FC" w:rsidRPr="001B25DC">
        <w:rPr>
          <w:rFonts w:cs="David"/>
          <w:rtl/>
        </w:rPr>
        <w:t>.</w:t>
      </w:r>
      <w:r w:rsidR="00953F67" w:rsidRPr="001B25DC">
        <w:rPr>
          <w:rFonts w:cs="David" w:hint="cs"/>
          <w:rtl/>
        </w:rPr>
        <w:t xml:space="preserve"> </w:t>
      </w:r>
    </w:p>
    <w:p w14:paraId="51417BE3" w14:textId="5AF527DE" w:rsidR="000414B6" w:rsidRPr="001B25DC" w:rsidRDefault="000414B6" w:rsidP="000414B6">
      <w:pPr>
        <w:tabs>
          <w:tab w:val="num" w:pos="368"/>
        </w:tabs>
        <w:spacing w:line="360" w:lineRule="auto"/>
        <w:ind w:left="368"/>
        <w:jc w:val="both"/>
        <w:rPr>
          <w:rFonts w:cs="David"/>
          <w:rtl/>
        </w:rPr>
      </w:pPr>
    </w:p>
    <w:p w14:paraId="066E735C" w14:textId="643423C3" w:rsidR="00EC3C5E" w:rsidRDefault="00EC3C5E" w:rsidP="00196ADD">
      <w:pPr>
        <w:numPr>
          <w:ilvl w:val="0"/>
          <w:numId w:val="1"/>
        </w:numPr>
        <w:tabs>
          <w:tab w:val="clear" w:pos="0"/>
          <w:tab w:val="num" w:pos="368"/>
        </w:tabs>
        <w:spacing w:line="360" w:lineRule="auto"/>
        <w:ind w:left="368" w:hanging="284"/>
        <w:jc w:val="both"/>
        <w:rPr>
          <w:rFonts w:cs="David"/>
          <w:b/>
          <w:bCs/>
          <w:u w:val="single"/>
        </w:rPr>
      </w:pPr>
      <w:bookmarkStart w:id="2" w:name="_Ref185146787"/>
      <w:r>
        <w:rPr>
          <w:rFonts w:cs="David" w:hint="cs"/>
          <w:b/>
          <w:bCs/>
          <w:u w:val="single"/>
          <w:rtl/>
        </w:rPr>
        <w:t>תנאי הסף</w:t>
      </w:r>
    </w:p>
    <w:p w14:paraId="3BF62B5D" w14:textId="5DAD6F37" w:rsidR="000414B6" w:rsidRPr="00021873" w:rsidRDefault="00021873" w:rsidP="00021873">
      <w:pPr>
        <w:pStyle w:val="111"/>
        <w:numPr>
          <w:ilvl w:val="1"/>
          <w:numId w:val="1"/>
        </w:numPr>
        <w:rPr>
          <w:rFonts w:ascii="Times New Roman" w:hAnsi="Times New Roman" w:cs="David"/>
        </w:rPr>
      </w:pPr>
      <w:r w:rsidRPr="00021873">
        <w:rPr>
          <w:rFonts w:ascii="Times New Roman" w:hAnsi="Times New Roman" w:cs="David" w:hint="cs"/>
          <w:rtl/>
        </w:rPr>
        <w:t>השתתפות במכרז מותנית בעמידה בתנאים המוקדמים, המופיעים בתקנה 6 ל</w:t>
      </w:r>
      <w:hyperlink r:id="rId10" w:history="1">
        <w:r w:rsidRPr="00021873">
          <w:rPr>
            <w:rFonts w:ascii="Times New Roman" w:hAnsi="Times New Roman" w:cs="David" w:hint="cs"/>
            <w:rtl/>
          </w:rPr>
          <w:t>תקנות חובת המכרזים, התשנ"ג-1993</w:t>
        </w:r>
      </w:hyperlink>
      <w:r w:rsidRPr="00021873">
        <w:rPr>
          <w:rFonts w:ascii="Times New Roman" w:hAnsi="Times New Roman" w:cs="David" w:hint="cs"/>
          <w:rtl/>
        </w:rPr>
        <w:t xml:space="preserve">". </w:t>
      </w:r>
    </w:p>
    <w:p w14:paraId="7A0C4416" w14:textId="4E5A427A" w:rsidR="00547B2A" w:rsidRPr="00547B2A" w:rsidRDefault="00547B2A" w:rsidP="00547B2A">
      <w:pPr>
        <w:pStyle w:val="111"/>
        <w:numPr>
          <w:ilvl w:val="1"/>
          <w:numId w:val="1"/>
        </w:numPr>
        <w:rPr>
          <w:rFonts w:ascii="Times New Roman" w:hAnsi="Times New Roman" w:cs="David"/>
        </w:rPr>
      </w:pPr>
      <w:r w:rsidRPr="00547B2A">
        <w:rPr>
          <w:rFonts w:ascii="Times New Roman" w:hAnsi="Times New Roman" w:cs="David"/>
          <w:rtl/>
        </w:rPr>
        <w:t>המערכת המוצעת מבוססת על מוצר מדף או אוסף של מוצרי מדף (</w:t>
      </w:r>
      <w:r w:rsidRPr="00547B2A">
        <w:rPr>
          <w:rFonts w:ascii="Times New Roman" w:hAnsi="Times New Roman" w:cs="David"/>
        </w:rPr>
        <w:t>Commercial off-the-shelf</w:t>
      </w:r>
      <w:r>
        <w:rPr>
          <w:rFonts w:ascii="Times New Roman" w:hAnsi="Times New Roman" w:cs="David" w:hint="cs"/>
          <w:rtl/>
        </w:rPr>
        <w:t>.</w:t>
      </w:r>
    </w:p>
    <w:p w14:paraId="439CFB2D" w14:textId="59B9D851" w:rsidR="00547B2A" w:rsidRPr="00547B2A" w:rsidRDefault="00547B2A" w:rsidP="00547B2A">
      <w:pPr>
        <w:pStyle w:val="111"/>
        <w:numPr>
          <w:ilvl w:val="1"/>
          <w:numId w:val="1"/>
        </w:numPr>
        <w:rPr>
          <w:rFonts w:ascii="Times New Roman" w:hAnsi="Times New Roman" w:cs="David"/>
        </w:rPr>
      </w:pPr>
      <w:r w:rsidRPr="00547B2A">
        <w:rPr>
          <w:rFonts w:ascii="Times New Roman" w:hAnsi="Times New Roman" w:cs="David"/>
          <w:rtl/>
        </w:rPr>
        <w:t>המערכת המוצעת מותקנת ומופעלת ב</w:t>
      </w:r>
      <w:r w:rsidRPr="00547B2A">
        <w:rPr>
          <w:rFonts w:ascii="Times New Roman" w:hAnsi="Times New Roman" w:cs="David" w:hint="cs"/>
          <w:rtl/>
        </w:rPr>
        <w:t>אופן מבצעי מלא ב</w:t>
      </w:r>
      <w:r w:rsidRPr="00547B2A">
        <w:rPr>
          <w:rFonts w:ascii="Times New Roman" w:hAnsi="Times New Roman" w:cs="David"/>
          <w:rtl/>
        </w:rPr>
        <w:t xml:space="preserve">משך 6 חודשים לפחות אצל לפחות </w:t>
      </w:r>
      <w:r w:rsidRPr="00547B2A">
        <w:rPr>
          <w:rFonts w:ascii="Times New Roman" w:hAnsi="Times New Roman" w:cs="David" w:hint="cs"/>
          <w:rtl/>
        </w:rPr>
        <w:t>2</w:t>
      </w:r>
      <w:r w:rsidRPr="00547B2A">
        <w:rPr>
          <w:rFonts w:ascii="Times New Roman" w:hAnsi="Times New Roman" w:cs="David"/>
          <w:rtl/>
        </w:rPr>
        <w:t xml:space="preserve"> "מוסדות בריאות" (כ</w:t>
      </w:r>
      <w:r w:rsidRPr="00547B2A">
        <w:rPr>
          <w:rFonts w:ascii="Times New Roman" w:hAnsi="Times New Roman" w:cs="David" w:hint="cs"/>
          <w:rtl/>
        </w:rPr>
        <w:t xml:space="preserve">מוגדר </w:t>
      </w:r>
      <w:r w:rsidRPr="00547B2A">
        <w:rPr>
          <w:rFonts w:ascii="Times New Roman" w:hAnsi="Times New Roman" w:cs="David"/>
          <w:rtl/>
        </w:rPr>
        <w:t>ל</w:t>
      </w:r>
      <w:r w:rsidRPr="00547B2A">
        <w:rPr>
          <w:rFonts w:ascii="Times New Roman" w:hAnsi="Times New Roman" w:cs="David" w:hint="cs"/>
          <w:rtl/>
        </w:rPr>
        <w:t>עיל</w:t>
      </w:r>
      <w:r w:rsidRPr="00547B2A">
        <w:rPr>
          <w:rFonts w:ascii="Times New Roman" w:hAnsi="Times New Roman" w:cs="David"/>
          <w:rtl/>
        </w:rPr>
        <w:t xml:space="preserve">) בארץ ובעולם, ואשר אחד מהם הינו </w:t>
      </w:r>
      <w:r w:rsidRPr="00547B2A">
        <w:rPr>
          <w:rFonts w:ascii="Times New Roman" w:hAnsi="Times New Roman" w:cs="David" w:hint="cs"/>
          <w:rtl/>
        </w:rPr>
        <w:t xml:space="preserve">"בית חולים </w:t>
      </w:r>
      <w:r w:rsidRPr="00547B2A">
        <w:rPr>
          <w:rFonts w:ascii="Times New Roman" w:hAnsi="Times New Roman" w:cs="David"/>
          <w:rtl/>
        </w:rPr>
        <w:t>כללי</w:t>
      </w:r>
      <w:r w:rsidRPr="00547B2A">
        <w:rPr>
          <w:rFonts w:ascii="Times New Roman" w:hAnsi="Times New Roman" w:cs="David" w:hint="cs"/>
          <w:rtl/>
        </w:rPr>
        <w:t>"</w:t>
      </w:r>
      <w:r>
        <w:rPr>
          <w:rFonts w:ascii="Times New Roman" w:hAnsi="Times New Roman" w:cs="David" w:hint="cs"/>
          <w:rtl/>
        </w:rPr>
        <w:t xml:space="preserve">. </w:t>
      </w:r>
    </w:p>
    <w:p w14:paraId="785CB87F" w14:textId="77777777" w:rsidR="00547B2A" w:rsidRPr="00547B2A" w:rsidRDefault="00547B2A" w:rsidP="00547B2A">
      <w:pPr>
        <w:pStyle w:val="111"/>
        <w:numPr>
          <w:ilvl w:val="1"/>
          <w:numId w:val="1"/>
        </w:numPr>
        <w:rPr>
          <w:rFonts w:ascii="Times New Roman" w:hAnsi="Times New Roman" w:cs="David"/>
        </w:rPr>
      </w:pPr>
      <w:r w:rsidRPr="00547B2A">
        <w:rPr>
          <w:rFonts w:ascii="Times New Roman" w:hAnsi="Times New Roman" w:cs="David"/>
          <w:rtl/>
        </w:rPr>
        <w:t>המערכת המוצעת נסמכת על מאגר מידע רפואי בינלאומי אחד לפחות, מתוך הרשימה המפורטת להלן, הפועל באינטגר</w:t>
      </w:r>
      <w:r w:rsidRPr="00547B2A">
        <w:rPr>
          <w:rFonts w:ascii="Times New Roman" w:hAnsi="Times New Roman" w:cs="David" w:hint="cs"/>
          <w:rtl/>
        </w:rPr>
        <w:t>צ</w:t>
      </w:r>
      <w:r w:rsidRPr="00547B2A">
        <w:rPr>
          <w:rFonts w:ascii="Times New Roman" w:hAnsi="Times New Roman" w:cs="David"/>
          <w:rtl/>
        </w:rPr>
        <w:t xml:space="preserve">יה למערכת המוצעת במשך שנה אחת לפחות: </w:t>
      </w:r>
    </w:p>
    <w:tbl>
      <w:tblPr>
        <w:tblStyle w:val="aa"/>
        <w:bidiVisual/>
        <w:tblW w:w="0" w:type="auto"/>
        <w:tblInd w:w="1949" w:type="dxa"/>
        <w:tblLook w:val="04A0" w:firstRow="1" w:lastRow="0" w:firstColumn="1" w:lastColumn="0" w:noHBand="0" w:noVBand="1"/>
      </w:tblPr>
      <w:tblGrid>
        <w:gridCol w:w="1408"/>
        <w:gridCol w:w="4939"/>
      </w:tblGrid>
      <w:tr w:rsidR="00547B2A" w:rsidRPr="00285392" w14:paraId="11C2F78A" w14:textId="77777777" w:rsidTr="003829AF">
        <w:tc>
          <w:tcPr>
            <w:tcW w:w="3871" w:type="dxa"/>
            <w:shd w:val="clear" w:color="auto" w:fill="DAEEF3" w:themeFill="accent5" w:themeFillTint="33"/>
          </w:tcPr>
          <w:p w14:paraId="181EE776" w14:textId="77777777" w:rsidR="00547B2A" w:rsidRPr="00CB6F51" w:rsidRDefault="00547B2A" w:rsidP="003829AF">
            <w:pPr>
              <w:pStyle w:val="4"/>
              <w:numPr>
                <w:ilvl w:val="0"/>
                <w:numId w:val="0"/>
              </w:numPr>
              <w:rPr>
                <w:b/>
                <w:bCs/>
                <w:rtl/>
              </w:rPr>
            </w:pPr>
            <w:r w:rsidRPr="00CB6F51">
              <w:rPr>
                <w:b/>
                <w:bCs/>
                <w:rtl/>
              </w:rPr>
              <w:t>שם המאגר</w:t>
            </w:r>
          </w:p>
        </w:tc>
        <w:tc>
          <w:tcPr>
            <w:tcW w:w="3541" w:type="dxa"/>
            <w:shd w:val="clear" w:color="auto" w:fill="DAEEF3" w:themeFill="accent5" w:themeFillTint="33"/>
          </w:tcPr>
          <w:p w14:paraId="74A24F23" w14:textId="77777777" w:rsidR="00547B2A" w:rsidRPr="00CB6F51" w:rsidRDefault="00547B2A" w:rsidP="003829AF">
            <w:pPr>
              <w:pStyle w:val="4"/>
              <w:numPr>
                <w:ilvl w:val="0"/>
                <w:numId w:val="0"/>
              </w:numPr>
              <w:rPr>
                <w:b/>
                <w:bCs/>
                <w:rtl/>
              </w:rPr>
            </w:pPr>
            <w:r w:rsidRPr="00CB6F51">
              <w:rPr>
                <w:b/>
                <w:bCs/>
                <w:rtl/>
              </w:rPr>
              <w:t>קישור</w:t>
            </w:r>
          </w:p>
        </w:tc>
      </w:tr>
      <w:tr w:rsidR="00547B2A" w:rsidRPr="00285392" w14:paraId="3894E054" w14:textId="77777777" w:rsidTr="003829AF">
        <w:tc>
          <w:tcPr>
            <w:tcW w:w="3871" w:type="dxa"/>
          </w:tcPr>
          <w:p w14:paraId="7F9F2C7D" w14:textId="77777777" w:rsidR="00547B2A" w:rsidRPr="00CB6F51" w:rsidRDefault="00547B2A" w:rsidP="003829AF">
            <w:pPr>
              <w:pStyle w:val="4"/>
              <w:numPr>
                <w:ilvl w:val="0"/>
                <w:numId w:val="0"/>
              </w:numPr>
              <w:spacing w:before="0" w:after="0" w:line="240" w:lineRule="auto"/>
            </w:pPr>
            <w:r w:rsidRPr="00CB6F51">
              <w:rPr>
                <w:color w:val="242424"/>
                <w:sz w:val="22"/>
                <w:szCs w:val="22"/>
                <w:bdr w:val="none" w:sz="0" w:space="0" w:color="auto" w:frame="1"/>
              </w:rPr>
              <w:t>FDB</w:t>
            </w:r>
          </w:p>
        </w:tc>
        <w:tc>
          <w:tcPr>
            <w:tcW w:w="3541" w:type="dxa"/>
          </w:tcPr>
          <w:p w14:paraId="187AC2EE" w14:textId="77777777" w:rsidR="00547B2A" w:rsidRPr="00DF7EAA" w:rsidRDefault="00547B2A" w:rsidP="003829AF">
            <w:pPr>
              <w:pStyle w:val="4"/>
              <w:numPr>
                <w:ilvl w:val="0"/>
                <w:numId w:val="0"/>
              </w:numPr>
              <w:bidi w:val="0"/>
              <w:spacing w:before="120" w:after="120" w:line="240" w:lineRule="auto"/>
              <w:jc w:val="left"/>
              <w:rPr>
                <w:rFonts w:asciiTheme="minorHAnsi" w:hAnsiTheme="minorHAnsi"/>
                <w:rtl/>
              </w:rPr>
            </w:pPr>
            <w:r w:rsidRPr="000872E8">
              <w:rPr>
                <w:rFonts w:asciiTheme="minorHAnsi" w:hAnsiTheme="minorHAnsi"/>
              </w:rPr>
              <w:t>https://www.fdbhealth.com</w:t>
            </w:r>
          </w:p>
        </w:tc>
      </w:tr>
      <w:tr w:rsidR="00547B2A" w:rsidRPr="00285392" w14:paraId="65FC09FF" w14:textId="77777777" w:rsidTr="003829AF">
        <w:tc>
          <w:tcPr>
            <w:tcW w:w="3871" w:type="dxa"/>
          </w:tcPr>
          <w:p w14:paraId="426ED560" w14:textId="77777777" w:rsidR="00547B2A" w:rsidRPr="00CB6F51" w:rsidRDefault="00547B2A" w:rsidP="003829AF">
            <w:pPr>
              <w:pStyle w:val="4"/>
              <w:numPr>
                <w:ilvl w:val="0"/>
                <w:numId w:val="0"/>
              </w:numPr>
              <w:spacing w:before="0" w:after="0" w:line="240" w:lineRule="auto"/>
              <w:rPr>
                <w:rtl/>
              </w:rPr>
            </w:pPr>
            <w:r w:rsidRPr="00CB6F51">
              <w:rPr>
                <w:color w:val="242424"/>
                <w:sz w:val="22"/>
                <w:szCs w:val="22"/>
                <w:bdr w:val="none" w:sz="0" w:space="0" w:color="auto" w:frame="1"/>
              </w:rPr>
              <w:t>MEDISPAN (by Wolters Kluwer)</w:t>
            </w:r>
          </w:p>
        </w:tc>
        <w:tc>
          <w:tcPr>
            <w:tcW w:w="3541" w:type="dxa"/>
          </w:tcPr>
          <w:p w14:paraId="30FC9C11" w14:textId="77777777" w:rsidR="00547B2A" w:rsidRPr="00DF7EAA" w:rsidRDefault="00547B2A" w:rsidP="003829AF">
            <w:pPr>
              <w:pStyle w:val="4"/>
              <w:numPr>
                <w:ilvl w:val="0"/>
                <w:numId w:val="0"/>
              </w:numPr>
              <w:bidi w:val="0"/>
              <w:spacing w:before="120" w:after="120" w:line="240" w:lineRule="auto"/>
              <w:jc w:val="left"/>
              <w:rPr>
                <w:rFonts w:asciiTheme="minorHAnsi" w:hAnsiTheme="minorHAnsi"/>
                <w:rtl/>
              </w:rPr>
            </w:pPr>
            <w:r w:rsidRPr="000872E8">
              <w:rPr>
                <w:rFonts w:asciiTheme="minorHAnsi" w:hAnsiTheme="minorHAnsi"/>
              </w:rPr>
              <w:t>https://www.wolterskluwer.com/en/solutions/medi-span</w:t>
            </w:r>
          </w:p>
        </w:tc>
      </w:tr>
      <w:tr w:rsidR="00547B2A" w:rsidRPr="00285392" w14:paraId="6A932FFB" w14:textId="77777777" w:rsidTr="003829AF">
        <w:tc>
          <w:tcPr>
            <w:tcW w:w="3871" w:type="dxa"/>
          </w:tcPr>
          <w:p w14:paraId="111862F7" w14:textId="77777777" w:rsidR="00547B2A" w:rsidRPr="00CB6F51" w:rsidRDefault="00547B2A" w:rsidP="003829AF">
            <w:pPr>
              <w:pStyle w:val="4"/>
              <w:numPr>
                <w:ilvl w:val="0"/>
                <w:numId w:val="0"/>
              </w:numPr>
              <w:spacing w:before="0" w:after="0" w:line="240" w:lineRule="auto"/>
              <w:rPr>
                <w:rtl/>
              </w:rPr>
            </w:pPr>
            <w:r w:rsidRPr="00CB6F51">
              <w:rPr>
                <w:color w:val="242424"/>
                <w:sz w:val="22"/>
                <w:szCs w:val="22"/>
                <w:bdr w:val="none" w:sz="0" w:space="0" w:color="auto" w:frame="1"/>
              </w:rPr>
              <w:t>AHFS</w:t>
            </w:r>
          </w:p>
        </w:tc>
        <w:tc>
          <w:tcPr>
            <w:tcW w:w="3541" w:type="dxa"/>
          </w:tcPr>
          <w:p w14:paraId="6F9963B6" w14:textId="77777777" w:rsidR="00547B2A" w:rsidRPr="00DF7EAA" w:rsidRDefault="00547B2A" w:rsidP="003829AF">
            <w:pPr>
              <w:pStyle w:val="4"/>
              <w:numPr>
                <w:ilvl w:val="0"/>
                <w:numId w:val="0"/>
              </w:numPr>
              <w:bidi w:val="0"/>
              <w:spacing w:before="120" w:after="120" w:line="240" w:lineRule="auto"/>
              <w:jc w:val="left"/>
              <w:rPr>
                <w:rFonts w:asciiTheme="minorHAnsi" w:hAnsiTheme="minorHAnsi"/>
                <w:rtl/>
              </w:rPr>
            </w:pPr>
            <w:r>
              <w:rPr>
                <w:rFonts w:asciiTheme="minorHAnsi" w:hAnsiTheme="minorHAnsi"/>
              </w:rPr>
              <w:t>https://ahfsdruginformation.com</w:t>
            </w:r>
          </w:p>
        </w:tc>
      </w:tr>
      <w:tr w:rsidR="00547B2A" w:rsidRPr="00285392" w14:paraId="78C223FF" w14:textId="77777777" w:rsidTr="003829AF">
        <w:tc>
          <w:tcPr>
            <w:tcW w:w="3871" w:type="dxa"/>
          </w:tcPr>
          <w:p w14:paraId="2BA49B8F" w14:textId="77777777" w:rsidR="00547B2A" w:rsidRPr="00CB6F51" w:rsidRDefault="00547B2A" w:rsidP="003829AF">
            <w:pPr>
              <w:pStyle w:val="4"/>
              <w:numPr>
                <w:ilvl w:val="0"/>
                <w:numId w:val="0"/>
              </w:numPr>
              <w:spacing w:before="0" w:after="0" w:line="240" w:lineRule="auto"/>
            </w:pPr>
            <w:r w:rsidRPr="00CB6F51">
              <w:rPr>
                <w:color w:val="242424"/>
                <w:sz w:val="22"/>
                <w:szCs w:val="22"/>
                <w:bdr w:val="none" w:sz="0" w:space="0" w:color="auto" w:frame="1"/>
              </w:rPr>
              <w:t>ELSEVIER</w:t>
            </w:r>
          </w:p>
        </w:tc>
        <w:tc>
          <w:tcPr>
            <w:tcW w:w="3541" w:type="dxa"/>
          </w:tcPr>
          <w:p w14:paraId="64F07B96" w14:textId="77777777" w:rsidR="00547B2A" w:rsidRPr="00DF7EAA" w:rsidRDefault="00547B2A" w:rsidP="003829AF">
            <w:pPr>
              <w:pStyle w:val="4"/>
              <w:numPr>
                <w:ilvl w:val="0"/>
                <w:numId w:val="0"/>
              </w:numPr>
              <w:bidi w:val="0"/>
              <w:spacing w:before="120" w:after="120" w:line="240" w:lineRule="auto"/>
              <w:jc w:val="left"/>
              <w:rPr>
                <w:rFonts w:asciiTheme="minorHAnsi" w:hAnsiTheme="minorHAnsi"/>
              </w:rPr>
            </w:pPr>
            <w:r w:rsidRPr="000872E8">
              <w:rPr>
                <w:rFonts w:asciiTheme="minorHAnsi" w:hAnsiTheme="minorHAnsi"/>
              </w:rPr>
              <w:t>https://beta.elsevier.com/products/gold-standard-drug-database</w:t>
            </w:r>
          </w:p>
        </w:tc>
      </w:tr>
      <w:tr w:rsidR="00547B2A" w:rsidRPr="00285392" w14:paraId="1D9F0C69" w14:textId="77777777" w:rsidTr="003829AF">
        <w:tc>
          <w:tcPr>
            <w:tcW w:w="3871" w:type="dxa"/>
          </w:tcPr>
          <w:p w14:paraId="4AEBED2A" w14:textId="77777777" w:rsidR="00547B2A" w:rsidRPr="00CB6F51" w:rsidRDefault="00547B2A" w:rsidP="003829AF">
            <w:pPr>
              <w:pStyle w:val="4"/>
              <w:numPr>
                <w:ilvl w:val="0"/>
                <w:numId w:val="0"/>
              </w:numPr>
              <w:spacing w:before="0" w:after="0" w:line="240" w:lineRule="auto"/>
              <w:rPr>
                <w:rtl/>
              </w:rPr>
            </w:pPr>
            <w:r w:rsidRPr="00CB6F51">
              <w:rPr>
                <w:color w:val="242424"/>
                <w:sz w:val="22"/>
                <w:szCs w:val="22"/>
                <w:bdr w:val="none" w:sz="0" w:space="0" w:color="auto" w:frame="1"/>
              </w:rPr>
              <w:lastRenderedPageBreak/>
              <w:t>MICROMEDEX</w:t>
            </w:r>
          </w:p>
        </w:tc>
        <w:tc>
          <w:tcPr>
            <w:tcW w:w="3541" w:type="dxa"/>
          </w:tcPr>
          <w:p w14:paraId="57F64417" w14:textId="77777777" w:rsidR="00547B2A" w:rsidRPr="00DF7EAA" w:rsidRDefault="00547B2A" w:rsidP="003829AF">
            <w:pPr>
              <w:pStyle w:val="4"/>
              <w:numPr>
                <w:ilvl w:val="0"/>
                <w:numId w:val="0"/>
              </w:numPr>
              <w:bidi w:val="0"/>
              <w:spacing w:before="120" w:after="120" w:line="240" w:lineRule="auto"/>
              <w:jc w:val="left"/>
              <w:rPr>
                <w:rFonts w:asciiTheme="minorHAnsi" w:hAnsiTheme="minorHAnsi"/>
              </w:rPr>
            </w:pPr>
            <w:r w:rsidRPr="000872E8">
              <w:rPr>
                <w:rFonts w:asciiTheme="minorHAnsi" w:hAnsiTheme="minorHAnsi"/>
              </w:rPr>
              <w:t>https://www.micromedexsolutions.com/home/dispatch</w:t>
            </w:r>
          </w:p>
        </w:tc>
      </w:tr>
      <w:tr w:rsidR="00547B2A" w:rsidRPr="00285392" w14:paraId="3D3C5DA1" w14:textId="77777777" w:rsidTr="003829AF">
        <w:tc>
          <w:tcPr>
            <w:tcW w:w="3871" w:type="dxa"/>
          </w:tcPr>
          <w:p w14:paraId="79ABDAC1" w14:textId="77777777" w:rsidR="00547B2A" w:rsidRPr="00CB6F51" w:rsidRDefault="00547B2A" w:rsidP="003829AF">
            <w:pPr>
              <w:pStyle w:val="4"/>
              <w:numPr>
                <w:ilvl w:val="0"/>
                <w:numId w:val="0"/>
              </w:numPr>
              <w:spacing w:before="0" w:after="0" w:line="240" w:lineRule="auto"/>
              <w:rPr>
                <w:rtl/>
              </w:rPr>
            </w:pPr>
            <w:r w:rsidRPr="00CB6F51">
              <w:rPr>
                <w:color w:val="242424"/>
                <w:sz w:val="22"/>
                <w:szCs w:val="22"/>
                <w:bdr w:val="none" w:sz="0" w:space="0" w:color="auto" w:frame="1"/>
              </w:rPr>
              <w:t>UP TO DATE</w:t>
            </w:r>
          </w:p>
        </w:tc>
        <w:tc>
          <w:tcPr>
            <w:tcW w:w="3541" w:type="dxa"/>
          </w:tcPr>
          <w:p w14:paraId="50F40A4F" w14:textId="77777777" w:rsidR="00547B2A" w:rsidRPr="00DF7EAA" w:rsidRDefault="00547B2A" w:rsidP="003829AF">
            <w:pPr>
              <w:pStyle w:val="4"/>
              <w:numPr>
                <w:ilvl w:val="0"/>
                <w:numId w:val="0"/>
              </w:numPr>
              <w:bidi w:val="0"/>
              <w:spacing w:before="120" w:after="120" w:line="240" w:lineRule="auto"/>
              <w:jc w:val="left"/>
              <w:rPr>
                <w:rFonts w:asciiTheme="minorHAnsi" w:hAnsiTheme="minorHAnsi"/>
                <w:rtl/>
              </w:rPr>
            </w:pPr>
            <w:r w:rsidRPr="000872E8">
              <w:rPr>
                <w:rFonts w:asciiTheme="minorHAnsi" w:hAnsiTheme="minorHAnsi"/>
              </w:rPr>
              <w:t>https://www.wolterskluwer.com/en/solutions/uptodate</w:t>
            </w:r>
          </w:p>
        </w:tc>
      </w:tr>
      <w:tr w:rsidR="00547B2A" w:rsidRPr="00285392" w14:paraId="10B3064F" w14:textId="77777777" w:rsidTr="003829AF">
        <w:tc>
          <w:tcPr>
            <w:tcW w:w="3871" w:type="dxa"/>
          </w:tcPr>
          <w:p w14:paraId="4FE0B6AA" w14:textId="77777777" w:rsidR="00547B2A" w:rsidRPr="00CB6F51" w:rsidRDefault="00547B2A" w:rsidP="003829AF">
            <w:pPr>
              <w:pStyle w:val="4"/>
              <w:numPr>
                <w:ilvl w:val="0"/>
                <w:numId w:val="0"/>
              </w:numPr>
              <w:spacing w:before="0" w:after="0" w:line="240" w:lineRule="auto"/>
              <w:rPr>
                <w:rtl/>
              </w:rPr>
            </w:pPr>
            <w:r w:rsidRPr="00CB6F51">
              <w:rPr>
                <w:color w:val="242424"/>
                <w:sz w:val="22"/>
                <w:szCs w:val="22"/>
                <w:bdr w:val="none" w:sz="0" w:space="0" w:color="auto" w:frame="1"/>
              </w:rPr>
              <w:t>MEDSCAP</w:t>
            </w:r>
            <w:r>
              <w:rPr>
                <w:color w:val="242424"/>
                <w:sz w:val="22"/>
                <w:szCs w:val="22"/>
                <w:bdr w:val="none" w:sz="0" w:space="0" w:color="auto" w:frame="1"/>
              </w:rPr>
              <w:t>E</w:t>
            </w:r>
          </w:p>
        </w:tc>
        <w:tc>
          <w:tcPr>
            <w:tcW w:w="3541" w:type="dxa"/>
          </w:tcPr>
          <w:p w14:paraId="7ACC750A" w14:textId="77777777" w:rsidR="00547B2A" w:rsidRPr="00DF7EAA" w:rsidRDefault="00547B2A" w:rsidP="003829AF">
            <w:pPr>
              <w:pStyle w:val="4"/>
              <w:numPr>
                <w:ilvl w:val="0"/>
                <w:numId w:val="0"/>
              </w:numPr>
              <w:bidi w:val="0"/>
              <w:spacing w:before="120" w:after="120" w:line="240" w:lineRule="auto"/>
              <w:jc w:val="left"/>
              <w:rPr>
                <w:rFonts w:asciiTheme="minorHAnsi" w:hAnsiTheme="minorHAnsi"/>
                <w:rtl/>
              </w:rPr>
            </w:pPr>
            <w:r w:rsidRPr="000872E8">
              <w:rPr>
                <w:rFonts w:asciiTheme="minorHAnsi" w:hAnsiTheme="minorHAnsi"/>
              </w:rPr>
              <w:t>https://reference.medscape.com/</w:t>
            </w:r>
          </w:p>
        </w:tc>
      </w:tr>
    </w:tbl>
    <w:p w14:paraId="72F6A8E2" w14:textId="586CBF04" w:rsidR="00021873" w:rsidRPr="00021873" w:rsidRDefault="00021873" w:rsidP="00547B2A">
      <w:pPr>
        <w:pStyle w:val="111"/>
        <w:rPr>
          <w:rFonts w:cs="David"/>
        </w:rPr>
      </w:pPr>
    </w:p>
    <w:p w14:paraId="4B6411F9" w14:textId="76A20B07" w:rsidR="00547B2A" w:rsidRPr="00547B2A" w:rsidRDefault="00547B2A" w:rsidP="00547B2A">
      <w:pPr>
        <w:pStyle w:val="111"/>
        <w:ind w:left="651" w:firstLine="69"/>
        <w:rPr>
          <w:rFonts w:cs="David"/>
        </w:rPr>
      </w:pPr>
      <w:r w:rsidRPr="00547B2A">
        <w:rPr>
          <w:rFonts w:cs="David"/>
          <w:b/>
          <w:bCs/>
          <w:rtl/>
        </w:rPr>
        <w:t>הערה</w:t>
      </w:r>
      <w:r w:rsidRPr="00547B2A">
        <w:rPr>
          <w:rFonts w:cs="David"/>
          <w:rtl/>
        </w:rPr>
        <w:t xml:space="preserve"> – המציעים רשאים לפנות לוועדת המכרזים בבקשה להכיר במאגרים רפואיים בין לאומיים נוספים, במסגרת שלב שאלות ההבהרה</w:t>
      </w:r>
      <w:r>
        <w:rPr>
          <w:rFonts w:cs="David" w:hint="cs"/>
          <w:rtl/>
        </w:rPr>
        <w:t>.</w:t>
      </w:r>
    </w:p>
    <w:p w14:paraId="38F8DFC1" w14:textId="7D8F6C8D" w:rsidR="00021873" w:rsidRPr="00547B2A" w:rsidRDefault="00021873" w:rsidP="00021873">
      <w:pPr>
        <w:pStyle w:val="111"/>
        <w:rPr>
          <w:rFonts w:ascii="Times New Roman" w:hAnsi="Times New Roman" w:cs="David"/>
        </w:rPr>
      </w:pPr>
    </w:p>
    <w:p w14:paraId="02B46DB0" w14:textId="5EE0A00C" w:rsidR="000414B6" w:rsidRDefault="000414B6" w:rsidP="00196ADD">
      <w:pPr>
        <w:numPr>
          <w:ilvl w:val="0"/>
          <w:numId w:val="1"/>
        </w:numPr>
        <w:tabs>
          <w:tab w:val="clear" w:pos="0"/>
          <w:tab w:val="num" w:pos="368"/>
        </w:tabs>
        <w:spacing w:line="360" w:lineRule="auto"/>
        <w:ind w:left="368" w:hanging="284"/>
        <w:jc w:val="both"/>
        <w:rPr>
          <w:rFonts w:cs="David"/>
          <w:b/>
          <w:bCs/>
          <w:u w:val="single"/>
        </w:rPr>
      </w:pPr>
      <w:r>
        <w:rPr>
          <w:rFonts w:cs="David" w:hint="cs"/>
          <w:b/>
          <w:bCs/>
          <w:u w:val="single"/>
          <w:rtl/>
        </w:rPr>
        <w:t xml:space="preserve">תקופת ההתקשרות </w:t>
      </w:r>
    </w:p>
    <w:p w14:paraId="6F64B7EC" w14:textId="6E536E9A" w:rsidR="00547B2A" w:rsidRPr="00547B2A" w:rsidRDefault="00547B2A" w:rsidP="00547B2A">
      <w:pPr>
        <w:pStyle w:val="a5"/>
        <w:numPr>
          <w:ilvl w:val="1"/>
          <w:numId w:val="1"/>
        </w:numPr>
        <w:rPr>
          <w:rFonts w:eastAsiaTheme="minorHAnsi" w:cs="David"/>
        </w:rPr>
      </w:pPr>
      <w:bookmarkStart w:id="3" w:name="_Hlk119509831"/>
      <w:r w:rsidRPr="00547B2A">
        <w:rPr>
          <w:rFonts w:eastAsiaTheme="minorHAnsi" w:cs="David"/>
          <w:rtl/>
        </w:rPr>
        <w:t>תקופת ההתקשרות הינה ל 5 שנים (להלן: "תקופת ההתקשרות"), בסיום תקופה זו לחטיבה תהיה האופציה להמשיך את ההתקשרות למשך תקופות נוספות בנות שנה כל אחת, ובמצטבר עד עשר (10) שנים נוספות (להלן: "תקופת האופציה"), ועד חמש עשרה (15) שנות התקשרות סה"כ</w:t>
      </w:r>
      <w:r>
        <w:rPr>
          <w:rFonts w:eastAsiaTheme="minorHAnsi" w:cs="David" w:hint="cs"/>
          <w:rtl/>
        </w:rPr>
        <w:t>.</w:t>
      </w:r>
    </w:p>
    <w:bookmarkEnd w:id="3"/>
    <w:p w14:paraId="6A68E585" w14:textId="77777777" w:rsidR="000414B6" w:rsidRPr="000414B6" w:rsidRDefault="000414B6" w:rsidP="000414B6">
      <w:pPr>
        <w:spacing w:line="360" w:lineRule="auto"/>
        <w:ind w:left="368"/>
        <w:jc w:val="both"/>
        <w:rPr>
          <w:rFonts w:cs="David"/>
          <w:b/>
          <w:bCs/>
          <w:u w:val="single"/>
        </w:rPr>
      </w:pPr>
    </w:p>
    <w:p w14:paraId="56C05DF4" w14:textId="25AD4172" w:rsidR="000934FC" w:rsidRPr="00196ADD" w:rsidRDefault="003E7B9C" w:rsidP="00196ADD">
      <w:pPr>
        <w:numPr>
          <w:ilvl w:val="0"/>
          <w:numId w:val="1"/>
        </w:numPr>
        <w:tabs>
          <w:tab w:val="clear" w:pos="0"/>
          <w:tab w:val="num" w:pos="368"/>
        </w:tabs>
        <w:spacing w:line="360" w:lineRule="auto"/>
        <w:ind w:left="368" w:hanging="284"/>
        <w:jc w:val="both"/>
        <w:rPr>
          <w:rFonts w:cs="David"/>
          <w:b/>
          <w:bCs/>
          <w:u w:val="single"/>
        </w:rPr>
      </w:pPr>
      <w:r w:rsidRPr="00196ADD">
        <w:rPr>
          <w:rFonts w:cs="David" w:hint="cs"/>
          <w:b/>
          <w:bCs/>
          <w:u w:val="single"/>
          <w:rtl/>
        </w:rPr>
        <w:t>קבלת</w:t>
      </w:r>
      <w:r w:rsidR="000934FC" w:rsidRPr="00196ADD">
        <w:rPr>
          <w:rFonts w:cs="David" w:hint="cs"/>
          <w:b/>
          <w:bCs/>
          <w:u w:val="single"/>
          <w:rtl/>
        </w:rPr>
        <w:t xml:space="preserve"> מסמכי מכרז</w:t>
      </w:r>
    </w:p>
    <w:p w14:paraId="2CE14E3B" w14:textId="403B2158" w:rsidR="00BD2446" w:rsidRDefault="000934FC" w:rsidP="008B4916">
      <w:pPr>
        <w:widowControl w:val="0"/>
        <w:tabs>
          <w:tab w:val="left" w:pos="90"/>
        </w:tabs>
        <w:spacing w:line="360" w:lineRule="auto"/>
        <w:ind w:left="368"/>
        <w:jc w:val="both"/>
        <w:rPr>
          <w:rFonts w:cs="David"/>
        </w:rPr>
      </w:pPr>
      <w:r w:rsidRPr="00A97567">
        <w:rPr>
          <w:rFonts w:cs="David" w:hint="cs"/>
          <w:rtl/>
        </w:rPr>
        <w:t xml:space="preserve">את מסמכי המכרז ניתן להוריד באתר של </w:t>
      </w:r>
      <w:r w:rsidR="008B4916">
        <w:rPr>
          <w:rFonts w:cs="David" w:hint="cs"/>
          <w:rtl/>
        </w:rPr>
        <w:t>ב</w:t>
      </w:r>
      <w:r w:rsidR="00C216BC" w:rsidRPr="00A97567">
        <w:rPr>
          <w:rFonts w:cs="David" w:hint="cs"/>
          <w:rtl/>
        </w:rPr>
        <w:t>אתר מנהל הרכש הממשלתי:</w:t>
      </w:r>
    </w:p>
    <w:p w14:paraId="5A82F92F" w14:textId="77777777" w:rsidR="000934FC" w:rsidRDefault="00C216BC" w:rsidP="008B4916">
      <w:pPr>
        <w:widowControl w:val="0"/>
        <w:tabs>
          <w:tab w:val="left" w:pos="90"/>
        </w:tabs>
        <w:spacing w:line="360" w:lineRule="auto"/>
        <w:ind w:left="368"/>
        <w:jc w:val="both"/>
        <w:rPr>
          <w:rFonts w:cs="David"/>
          <w:rtl/>
        </w:rPr>
      </w:pPr>
      <w:r w:rsidRPr="00A97567">
        <w:rPr>
          <w:rFonts w:cs="David" w:hint="cs"/>
          <w:rtl/>
        </w:rPr>
        <w:t xml:space="preserve"> </w:t>
      </w:r>
      <w:hyperlink r:id="rId11" w:history="1">
        <w:r w:rsidR="00F861DC" w:rsidRPr="008B4916">
          <w:t>https://mr.gov.il/ilgstorefront/he/search/?s=TENDER</w:t>
        </w:r>
      </w:hyperlink>
    </w:p>
    <w:bookmarkEnd w:id="2"/>
    <w:p w14:paraId="02E6E5B9" w14:textId="77777777" w:rsidR="008B4916" w:rsidRDefault="008B4916" w:rsidP="008B4916">
      <w:pPr>
        <w:spacing w:line="360" w:lineRule="auto"/>
        <w:ind w:left="368"/>
        <w:jc w:val="both"/>
        <w:rPr>
          <w:rFonts w:cs="David"/>
          <w:b/>
          <w:bCs/>
          <w:u w:val="single"/>
        </w:rPr>
      </w:pPr>
    </w:p>
    <w:p w14:paraId="531229EC" w14:textId="377AF3C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שאלות הבהרה</w:t>
      </w:r>
    </w:p>
    <w:p w14:paraId="7ADF1F6B" w14:textId="0F5D12BD" w:rsidR="008609EC" w:rsidRDefault="00B6686A" w:rsidP="008609EC">
      <w:pPr>
        <w:widowControl w:val="0"/>
        <w:tabs>
          <w:tab w:val="left" w:pos="90"/>
        </w:tabs>
        <w:spacing w:line="360" w:lineRule="auto"/>
        <w:ind w:left="368"/>
        <w:jc w:val="both"/>
        <w:rPr>
          <w:rFonts w:cs="David"/>
          <w:rtl/>
        </w:rPr>
      </w:pPr>
      <w:r w:rsidRPr="00D5184A">
        <w:rPr>
          <w:rFonts w:cs="David" w:hint="cs"/>
          <w:rtl/>
        </w:rPr>
        <w:t>המשרד</w:t>
      </w:r>
      <w:r w:rsidR="000934FC" w:rsidRPr="00D5184A">
        <w:rPr>
          <w:rFonts w:cs="David" w:hint="cs"/>
          <w:rtl/>
        </w:rPr>
        <w:t xml:space="preserve"> יקבל שאלות פונים באמצעות דואר אלקטרוני בלבד לכתובת</w:t>
      </w:r>
    </w:p>
    <w:p w14:paraId="5CC54029" w14:textId="356D9FC3" w:rsidR="000934FC" w:rsidRPr="00A97567" w:rsidRDefault="000934FC" w:rsidP="00A93058">
      <w:pPr>
        <w:widowControl w:val="0"/>
        <w:tabs>
          <w:tab w:val="left" w:pos="90"/>
        </w:tabs>
        <w:spacing w:line="360" w:lineRule="auto"/>
        <w:ind w:left="368"/>
        <w:jc w:val="both"/>
        <w:rPr>
          <w:rFonts w:cs="David"/>
          <w:rtl/>
        </w:rPr>
      </w:pPr>
      <w:r w:rsidRPr="00D5184A">
        <w:rPr>
          <w:rFonts w:cs="David" w:hint="cs"/>
          <w:rtl/>
        </w:rPr>
        <w:t xml:space="preserve"> </w:t>
      </w:r>
      <w:hyperlink r:id="rId12" w:history="1">
        <w:r w:rsidR="008609EC">
          <w:rPr>
            <w:rStyle w:val="Hyperlink"/>
          </w:rPr>
          <w:t>HR-tenders.hativa@MOH.GOV.IL</w:t>
        </w:r>
      </w:hyperlink>
      <w:r w:rsidR="00D9163B">
        <w:rPr>
          <w:rFonts w:cs="David" w:hint="cs"/>
          <w:rtl/>
        </w:rPr>
        <w:t xml:space="preserve"> </w:t>
      </w:r>
      <w:r w:rsidRPr="00D5184A">
        <w:rPr>
          <w:rFonts w:cs="David" w:hint="cs"/>
          <w:rtl/>
        </w:rPr>
        <w:t xml:space="preserve">עד </w:t>
      </w:r>
      <w:r w:rsidR="00720F76" w:rsidRPr="00D5184A">
        <w:rPr>
          <w:rFonts w:cs="David" w:hint="cs"/>
          <w:rtl/>
        </w:rPr>
        <w:t>ל</w:t>
      </w:r>
      <w:r w:rsidRPr="00D5184A">
        <w:rPr>
          <w:rFonts w:cs="David" w:hint="cs"/>
          <w:rtl/>
        </w:rPr>
        <w:t>תאריך</w:t>
      </w:r>
      <w:r w:rsidR="006D5402" w:rsidRPr="00D5184A">
        <w:rPr>
          <w:rFonts w:cs="David" w:hint="cs"/>
          <w:rtl/>
        </w:rPr>
        <w:t xml:space="preserve"> </w:t>
      </w:r>
      <w:r w:rsidR="00547B2A">
        <w:rPr>
          <w:rFonts w:cs="David" w:hint="cs"/>
          <w:rtl/>
        </w:rPr>
        <w:t>5/9/2023</w:t>
      </w:r>
      <w:r w:rsidR="00B918B1">
        <w:rPr>
          <w:rFonts w:cs="David" w:hint="cs"/>
          <w:rtl/>
        </w:rPr>
        <w:t xml:space="preserve"> </w:t>
      </w:r>
      <w:r w:rsidRPr="00D5184A">
        <w:rPr>
          <w:rFonts w:cs="David" w:hint="cs"/>
          <w:rtl/>
        </w:rPr>
        <w:t xml:space="preserve">בשעה </w:t>
      </w:r>
      <w:r w:rsidR="00D86B1D">
        <w:rPr>
          <w:rFonts w:cs="David" w:hint="cs"/>
          <w:b/>
          <w:bCs/>
          <w:rtl/>
        </w:rPr>
        <w:t>12</w:t>
      </w:r>
      <w:r w:rsidRPr="00D5184A">
        <w:rPr>
          <w:rFonts w:cs="David" w:hint="cs"/>
          <w:b/>
          <w:bCs/>
          <w:rtl/>
        </w:rPr>
        <w:t>:00</w:t>
      </w:r>
      <w:r w:rsidR="001B25DC">
        <w:rPr>
          <w:rFonts w:cs="David" w:hint="cs"/>
          <w:rtl/>
        </w:rPr>
        <w:t>,</w:t>
      </w:r>
      <w:r w:rsidRPr="00D5184A">
        <w:rPr>
          <w:rFonts w:cs="David" w:hint="cs"/>
          <w:rtl/>
        </w:rPr>
        <w:t xml:space="preserve"> </w:t>
      </w:r>
      <w:r w:rsidR="00B918B1">
        <w:rPr>
          <w:rFonts w:cs="David" w:hint="cs"/>
          <w:rtl/>
        </w:rPr>
        <w:t xml:space="preserve">בהתאם למפורט בסעיף 7.2 למכרז. </w:t>
      </w:r>
    </w:p>
    <w:p w14:paraId="163B3B24" w14:textId="02C5A2B5" w:rsidR="000934FC" w:rsidRDefault="000934FC" w:rsidP="00196ADD">
      <w:pPr>
        <w:widowControl w:val="0"/>
        <w:spacing w:line="360" w:lineRule="auto"/>
        <w:ind w:left="368"/>
        <w:jc w:val="both"/>
        <w:rPr>
          <w:rFonts w:cs="David"/>
          <w:rtl/>
        </w:rPr>
      </w:pPr>
      <w:r w:rsidRPr="00A97567">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72FFBCF6" w14:textId="77777777" w:rsidR="008B4916" w:rsidRPr="00A97567" w:rsidRDefault="008B4916" w:rsidP="00196ADD">
      <w:pPr>
        <w:widowControl w:val="0"/>
        <w:spacing w:line="360" w:lineRule="auto"/>
        <w:ind w:left="368"/>
        <w:jc w:val="both"/>
        <w:rPr>
          <w:rFonts w:cs="David"/>
          <w:rtl/>
        </w:rPr>
      </w:pPr>
    </w:p>
    <w:p w14:paraId="79588A2C"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הגשת הצעות</w:t>
      </w:r>
      <w:r w:rsidR="00CB1242" w:rsidRPr="00A97567">
        <w:rPr>
          <w:rFonts w:cs="David" w:hint="cs"/>
          <w:b/>
          <w:bCs/>
          <w:u w:val="single"/>
          <w:rtl/>
        </w:rPr>
        <w:t xml:space="preserve"> </w:t>
      </w:r>
    </w:p>
    <w:p w14:paraId="188EB22C" w14:textId="0324BAEF" w:rsidR="00D3781F" w:rsidRPr="00D3781F" w:rsidRDefault="000934FC" w:rsidP="00B76635">
      <w:pPr>
        <w:numPr>
          <w:ilvl w:val="1"/>
          <w:numId w:val="1"/>
        </w:numPr>
        <w:spacing w:line="360" w:lineRule="auto"/>
        <w:jc w:val="both"/>
        <w:rPr>
          <w:rFonts w:cs="David"/>
          <w:lang w:eastAsia="he-IL"/>
        </w:rPr>
      </w:pPr>
      <w:r w:rsidRPr="00D5184A">
        <w:rPr>
          <w:rFonts w:cs="David"/>
          <w:rtl/>
          <w:lang w:eastAsia="he-IL"/>
        </w:rPr>
        <w:t>המועד האחרון למסירת ההצעות הוא</w:t>
      </w:r>
      <w:r w:rsidR="00B918B1">
        <w:rPr>
          <w:rFonts w:cs="David" w:hint="cs"/>
          <w:rtl/>
          <w:lang w:eastAsia="he-IL"/>
        </w:rPr>
        <w:t xml:space="preserve"> </w:t>
      </w:r>
      <w:r w:rsidR="009D4902">
        <w:rPr>
          <w:rFonts w:cs="David" w:hint="cs"/>
          <w:rtl/>
          <w:lang w:eastAsia="he-IL"/>
        </w:rPr>
        <w:t>31</w:t>
      </w:r>
      <w:r w:rsidR="00547B2A">
        <w:rPr>
          <w:rFonts w:cs="David" w:hint="cs"/>
          <w:rtl/>
          <w:lang w:eastAsia="he-IL"/>
        </w:rPr>
        <w:t>/10/2023</w:t>
      </w:r>
      <w:r w:rsidR="009D4902">
        <w:rPr>
          <w:rFonts w:cs="David" w:hint="cs"/>
          <w:rtl/>
          <w:lang w:eastAsia="he-IL"/>
        </w:rPr>
        <w:t xml:space="preserve"> </w:t>
      </w:r>
      <w:r w:rsidR="00FE06E6" w:rsidRPr="00D5184A">
        <w:rPr>
          <w:rFonts w:cs="David" w:hint="cs"/>
          <w:rtl/>
          <w:lang w:eastAsia="he-IL"/>
        </w:rPr>
        <w:t>ב</w:t>
      </w:r>
      <w:r w:rsidRPr="00D5184A">
        <w:rPr>
          <w:rFonts w:cs="David"/>
          <w:rtl/>
          <w:lang w:eastAsia="he-IL"/>
        </w:rPr>
        <w:t>שעה</w:t>
      </w:r>
      <w:r w:rsidRPr="00D5184A">
        <w:rPr>
          <w:rFonts w:cs="David" w:hint="cs"/>
          <w:rtl/>
          <w:lang w:eastAsia="he-IL"/>
        </w:rPr>
        <w:t xml:space="preserve"> </w:t>
      </w:r>
      <w:r w:rsidRPr="00415CAD">
        <w:rPr>
          <w:rFonts w:cs="David" w:hint="cs"/>
          <w:b/>
          <w:bCs/>
          <w:rtl/>
          <w:lang w:eastAsia="he-IL"/>
        </w:rPr>
        <w:t>12:00</w:t>
      </w:r>
      <w:r w:rsidR="00D3781F">
        <w:rPr>
          <w:rFonts w:cs="David" w:hint="cs"/>
          <w:b/>
          <w:bCs/>
          <w:rtl/>
          <w:lang w:eastAsia="he-IL"/>
        </w:rPr>
        <w:t>.</w:t>
      </w:r>
    </w:p>
    <w:p w14:paraId="177DCC96" w14:textId="77777777" w:rsidR="00D3781F" w:rsidRPr="00D3781F" w:rsidRDefault="00D3781F" w:rsidP="00B76635">
      <w:pPr>
        <w:numPr>
          <w:ilvl w:val="1"/>
          <w:numId w:val="1"/>
        </w:numPr>
        <w:spacing w:line="360" w:lineRule="auto"/>
        <w:jc w:val="both"/>
        <w:rPr>
          <w:rFonts w:cs="David"/>
          <w:lang w:eastAsia="he-IL"/>
        </w:rPr>
      </w:pPr>
      <w:r>
        <w:rPr>
          <w:rFonts w:cs="David" w:hint="cs"/>
          <w:b/>
          <w:bCs/>
          <w:rtl/>
          <w:lang w:eastAsia="he-IL"/>
        </w:rPr>
        <w:t xml:space="preserve">הגשת ההצעות תבוצע </w:t>
      </w:r>
      <w:r w:rsidR="001B25DC">
        <w:rPr>
          <w:rFonts w:cs="David" w:hint="cs"/>
          <w:b/>
          <w:bCs/>
          <w:rtl/>
          <w:lang w:eastAsia="he-IL"/>
        </w:rPr>
        <w:t>באופן מקוון</w:t>
      </w:r>
      <w:r w:rsidR="000934FC" w:rsidRPr="00415CAD">
        <w:rPr>
          <w:rFonts w:cs="David" w:hint="cs"/>
          <w:b/>
          <w:bCs/>
          <w:rtl/>
          <w:lang w:eastAsia="he-IL"/>
        </w:rPr>
        <w:t xml:space="preserve">. </w:t>
      </w:r>
    </w:p>
    <w:p w14:paraId="54B9BFBB" w14:textId="501E5090" w:rsidR="000934FC" w:rsidRDefault="001B25DC" w:rsidP="00B76635">
      <w:pPr>
        <w:numPr>
          <w:ilvl w:val="1"/>
          <w:numId w:val="1"/>
        </w:numPr>
        <w:spacing w:line="360" w:lineRule="auto"/>
        <w:jc w:val="both"/>
        <w:rPr>
          <w:rFonts w:cs="David"/>
          <w:lang w:eastAsia="he-IL"/>
        </w:rPr>
      </w:pPr>
      <w:r>
        <w:rPr>
          <w:rFonts w:cs="David" w:hint="cs"/>
          <w:b/>
          <w:bCs/>
          <w:rtl/>
          <w:lang w:eastAsia="he-IL"/>
        </w:rPr>
        <w:t xml:space="preserve">הצעה </w:t>
      </w:r>
      <w:r w:rsidR="000934FC" w:rsidRPr="00D5184A">
        <w:rPr>
          <w:rFonts w:cs="David"/>
          <w:rtl/>
          <w:lang w:eastAsia="he-IL"/>
        </w:rPr>
        <w:t>שלא תימצא בתיבת המכרזים במועד ובשעה הנקובים לעיל לא תידון.</w:t>
      </w:r>
    </w:p>
    <w:p w14:paraId="4A31FF49" w14:textId="77777777" w:rsidR="00D3781F" w:rsidRDefault="00D3781F" w:rsidP="00D3781F">
      <w:pPr>
        <w:spacing w:line="360" w:lineRule="auto"/>
        <w:ind w:left="360"/>
        <w:jc w:val="both"/>
        <w:rPr>
          <w:rFonts w:cs="David"/>
        </w:rPr>
      </w:pPr>
    </w:p>
    <w:p w14:paraId="74FD4B9C" w14:textId="0A751EF9" w:rsidR="000934FC" w:rsidRDefault="000934FC" w:rsidP="00D3781F">
      <w:pPr>
        <w:numPr>
          <w:ilvl w:val="0"/>
          <w:numId w:val="1"/>
        </w:numPr>
        <w:spacing w:line="360" w:lineRule="auto"/>
        <w:jc w:val="both"/>
        <w:rPr>
          <w:rFonts w:cs="David"/>
        </w:rPr>
      </w:pPr>
      <w:r w:rsidRPr="00A97567">
        <w:rPr>
          <w:rFonts w:cs="David" w:hint="cs"/>
          <w:rtl/>
        </w:rPr>
        <w:t>המ</w:t>
      </w:r>
      <w:r w:rsidR="008B4916">
        <w:rPr>
          <w:rFonts w:cs="David" w:hint="cs"/>
          <w:rtl/>
        </w:rPr>
        <w:t xml:space="preserve">שרד </w:t>
      </w:r>
      <w:r w:rsidRPr="00A97567">
        <w:rPr>
          <w:rFonts w:cs="David" w:hint="cs"/>
          <w:rtl/>
        </w:rPr>
        <w:t>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344AA858"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lastRenderedPageBreak/>
        <w:t>במידה וישנם שינויים בין נוסח ההודעה לעיתונות ובין נוסח המכרז, נוסח המכרז הוא המחייב.</w:t>
      </w:r>
    </w:p>
    <w:sectPr w:rsidR="000934FC" w:rsidRPr="00A97567" w:rsidSect="002E54DD">
      <w:pgSz w:w="11906" w:h="16838"/>
      <w:pgMar w:top="1440" w:right="1800" w:bottom="1440" w:left="1800" w:header="720" w:footer="72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F06154" w14:textId="77777777" w:rsidR="00F25392" w:rsidRDefault="00F25392" w:rsidP="00196ADD">
      <w:r>
        <w:separator/>
      </w:r>
    </w:p>
  </w:endnote>
  <w:endnote w:type="continuationSeparator" w:id="0">
    <w:p w14:paraId="55C49F94" w14:textId="77777777" w:rsidR="00F25392" w:rsidRDefault="00F25392" w:rsidP="00196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Narkisim">
    <w:altName w:val="Malgun Gothic Semilight"/>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BECE1C" w14:textId="77777777" w:rsidR="00F25392" w:rsidRDefault="00F25392" w:rsidP="00196ADD">
      <w:r>
        <w:separator/>
      </w:r>
    </w:p>
  </w:footnote>
  <w:footnote w:type="continuationSeparator" w:id="0">
    <w:p w14:paraId="38033238" w14:textId="77777777" w:rsidR="00F25392" w:rsidRDefault="00F25392" w:rsidP="00196A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0B6D62"/>
    <w:multiLevelType w:val="hybridMultilevel"/>
    <w:tmpl w:val="72A480E8"/>
    <w:lvl w:ilvl="0" w:tplc="E9FC2F8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60586F0C">
      <w:start w:val="1"/>
      <w:numFmt w:val="lowerLetter"/>
      <w:pStyle w:val="5"/>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3" w15:restartNumberingAfterBreak="0">
    <w:nsid w:val="2853430B"/>
    <w:multiLevelType w:val="hybridMultilevel"/>
    <w:tmpl w:val="5D607E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A615E50"/>
    <w:multiLevelType w:val="multilevel"/>
    <w:tmpl w:val="8B720150"/>
    <w:lvl w:ilvl="0">
      <w:start w:val="1"/>
      <w:numFmt w:val="decimal"/>
      <w:pStyle w:val="1"/>
      <w:lvlText w:val="%1."/>
      <w:lvlJc w:val="left"/>
      <w:pPr>
        <w:ind w:left="360" w:hanging="360"/>
      </w:pPr>
      <w:rPr>
        <w:rFonts w:ascii="Narkisim" w:hAnsi="Narkisim" w:cs="Narkisim" w:hint="default"/>
        <w:b w:val="0"/>
        <w:bCs w:val="0"/>
        <w:i w:val="0"/>
        <w:iCs w:val="0"/>
        <w:strike w:val="0"/>
        <w:dstrike w:val="0"/>
        <w:color w:val="auto"/>
        <w:sz w:val="24"/>
        <w:szCs w:val="24"/>
        <w:u w:val="none"/>
        <w:effect w:val="none"/>
      </w:rPr>
    </w:lvl>
    <w:lvl w:ilvl="1">
      <w:start w:val="1"/>
      <w:numFmt w:val="decimal"/>
      <w:pStyle w:val="11"/>
      <w:lvlText w:val="%1.%2."/>
      <w:lvlJc w:val="left"/>
      <w:pPr>
        <w:ind w:left="792" w:hanging="432"/>
      </w:pPr>
      <w:rPr>
        <w:rFonts w:hint="default"/>
        <w:b w:val="0"/>
        <w:bCs w:val="0"/>
        <w:strike w:val="0"/>
        <w:dstrike w:val="0"/>
        <w:u w:val="none"/>
        <w:effect w:val="none"/>
        <w:lang w:bidi="he-IL"/>
      </w:rPr>
    </w:lvl>
    <w:lvl w:ilvl="2">
      <w:start w:val="1"/>
      <w:numFmt w:val="decimal"/>
      <w:lvlText w:val="%1.%2.%3."/>
      <w:lvlJc w:val="left"/>
      <w:pPr>
        <w:ind w:left="1921" w:hanging="504"/>
      </w:pPr>
      <w:rPr>
        <w:rFonts w:hint="default"/>
        <w:b w:val="0"/>
        <w:bCs w:val="0"/>
        <w:sz w:val="24"/>
        <w:szCs w:val="24"/>
      </w:rPr>
    </w:lvl>
    <w:lvl w:ilvl="3">
      <w:start w:val="1"/>
      <w:numFmt w:val="decimal"/>
      <w:lvlText w:val="%1.%2.%3.%4."/>
      <w:lvlJc w:val="left"/>
      <w:pPr>
        <w:ind w:left="1728" w:hanging="648"/>
      </w:pPr>
      <w:rPr>
        <w:b w:val="0"/>
        <w:bCs w:val="0"/>
        <w:color w:val="auto"/>
        <w:sz w:val="24"/>
        <w:szCs w:val="24"/>
        <w:u w:val="no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3D8D10ED"/>
    <w:multiLevelType w:val="multilevel"/>
    <w:tmpl w:val="53CC4FAC"/>
    <w:lvl w:ilvl="0">
      <w:start w:val="1"/>
      <w:numFmt w:val="decimal"/>
      <w:pStyle w:val="10"/>
      <w:lvlText w:val="%1."/>
      <w:lvlJc w:val="left"/>
      <w:pPr>
        <w:ind w:left="502" w:hanging="360"/>
      </w:pPr>
      <w:rPr>
        <w:rFonts w:asciiTheme="majorBidi" w:eastAsiaTheme="majorEastAsia" w:hAnsiTheme="majorBidi" w:cstheme="majorBidi" w:hint="default"/>
      </w:rPr>
    </w:lvl>
    <w:lvl w:ilvl="1">
      <w:start w:val="1"/>
      <w:numFmt w:val="decimal"/>
      <w:isLgl/>
      <w:lvlText w:val="%1.%2"/>
      <w:lvlJc w:val="left"/>
      <w:pPr>
        <w:ind w:left="360" w:hanging="360"/>
      </w:pPr>
      <w:rPr>
        <w:rFonts w:hint="default"/>
        <w:b/>
        <w:bCs w:val="0"/>
        <w:i w:val="0"/>
        <w:iCs w:val="0"/>
        <w:sz w:val="22"/>
        <w:szCs w:val="24"/>
        <w:lang w:val="en-US"/>
      </w:rPr>
    </w:lvl>
    <w:lvl w:ilvl="2">
      <w:start w:val="1"/>
      <w:numFmt w:val="decimal"/>
      <w:isLgl/>
      <w:lvlText w:val="%1.%2.%3"/>
      <w:lvlJc w:val="left"/>
      <w:pPr>
        <w:ind w:left="1287" w:hanging="720"/>
      </w:pPr>
      <w:rPr>
        <w:rFonts w:hint="default"/>
        <w:b w:val="0"/>
        <w:bCs w:val="0"/>
        <w:color w:val="auto"/>
        <w:sz w:val="22"/>
        <w:szCs w:val="24"/>
        <w:lang w:bidi="he-IL"/>
      </w:rPr>
    </w:lvl>
    <w:lvl w:ilvl="3">
      <w:start w:val="1"/>
      <w:numFmt w:val="decimal"/>
      <w:pStyle w:val="4"/>
      <w:isLgl/>
      <w:lvlText w:val="%1.%2.%3.%4"/>
      <w:lvlJc w:val="left"/>
      <w:pPr>
        <w:ind w:left="2314" w:hanging="720"/>
      </w:pPr>
      <w:rPr>
        <w:rFonts w:hint="default"/>
      </w:rPr>
    </w:lvl>
    <w:lvl w:ilvl="4">
      <w:start w:val="1"/>
      <w:numFmt w:val="decimal"/>
      <w:isLgl/>
      <w:lvlText w:val="%1.%2.%3.%4.%5"/>
      <w:lvlJc w:val="left"/>
      <w:pPr>
        <w:ind w:left="862" w:hanging="72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222" w:hanging="108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582" w:hanging="1440"/>
      </w:pPr>
      <w:rPr>
        <w:rFonts w:hint="default"/>
      </w:rPr>
    </w:lvl>
  </w:abstractNum>
  <w:abstractNum w:abstractNumId="6" w15:restartNumberingAfterBreak="0">
    <w:nsid w:val="46502977"/>
    <w:multiLevelType w:val="hybridMultilevel"/>
    <w:tmpl w:val="5ABC33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BB506F9"/>
    <w:multiLevelType w:val="multilevel"/>
    <w:tmpl w:val="5DB4457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9"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10"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2"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9"/>
  </w:num>
  <w:num w:numId="2">
    <w:abstractNumId w:val="8"/>
  </w:num>
  <w:num w:numId="3">
    <w:abstractNumId w:val="1"/>
  </w:num>
  <w:num w:numId="4">
    <w:abstractNumId w:val="11"/>
  </w:num>
  <w:num w:numId="5">
    <w:abstractNumId w:val="10"/>
  </w:num>
  <w:num w:numId="6">
    <w:abstractNumId w:val="2"/>
  </w:num>
  <w:num w:numId="7">
    <w:abstractNumId w:val="12"/>
  </w:num>
  <w:num w:numId="8">
    <w:abstractNumId w:val="4"/>
  </w:num>
  <w:num w:numId="9">
    <w:abstractNumId w:val="6"/>
  </w:num>
  <w:num w:numId="10">
    <w:abstractNumId w:val="3"/>
  </w:num>
  <w:num w:numId="11">
    <w:abstractNumId w:val="5"/>
  </w:num>
  <w:num w:numId="1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num>
  <w:num w:numId="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0030"/>
    <w:rsid w:val="00001480"/>
    <w:rsid w:val="000070EB"/>
    <w:rsid w:val="00010665"/>
    <w:rsid w:val="00015455"/>
    <w:rsid w:val="00020D80"/>
    <w:rsid w:val="00021214"/>
    <w:rsid w:val="00021873"/>
    <w:rsid w:val="000276DF"/>
    <w:rsid w:val="00031976"/>
    <w:rsid w:val="000404DB"/>
    <w:rsid w:val="000414B6"/>
    <w:rsid w:val="000461F4"/>
    <w:rsid w:val="000503E1"/>
    <w:rsid w:val="0005562A"/>
    <w:rsid w:val="00055E7F"/>
    <w:rsid w:val="00071870"/>
    <w:rsid w:val="0008189E"/>
    <w:rsid w:val="00084F9B"/>
    <w:rsid w:val="000934FC"/>
    <w:rsid w:val="000E0B8B"/>
    <w:rsid w:val="000E743A"/>
    <w:rsid w:val="000F3176"/>
    <w:rsid w:val="0010274A"/>
    <w:rsid w:val="001052E6"/>
    <w:rsid w:val="00106276"/>
    <w:rsid w:val="00115F69"/>
    <w:rsid w:val="00125A2C"/>
    <w:rsid w:val="0013350D"/>
    <w:rsid w:val="0013406F"/>
    <w:rsid w:val="001352A5"/>
    <w:rsid w:val="00141BE0"/>
    <w:rsid w:val="001667F7"/>
    <w:rsid w:val="00180575"/>
    <w:rsid w:val="00192243"/>
    <w:rsid w:val="00193A20"/>
    <w:rsid w:val="00196ADD"/>
    <w:rsid w:val="001B25DC"/>
    <w:rsid w:val="001B33AD"/>
    <w:rsid w:val="001C3B1E"/>
    <w:rsid w:val="001C4BEB"/>
    <w:rsid w:val="001E374A"/>
    <w:rsid w:val="001E7F32"/>
    <w:rsid w:val="001F368E"/>
    <w:rsid w:val="001F7A2C"/>
    <w:rsid w:val="00200A74"/>
    <w:rsid w:val="00201CA3"/>
    <w:rsid w:val="00205E00"/>
    <w:rsid w:val="00206CB8"/>
    <w:rsid w:val="0023163E"/>
    <w:rsid w:val="00235FE8"/>
    <w:rsid w:val="002620B2"/>
    <w:rsid w:val="00265729"/>
    <w:rsid w:val="00265E97"/>
    <w:rsid w:val="0027580A"/>
    <w:rsid w:val="00276362"/>
    <w:rsid w:val="00281C5F"/>
    <w:rsid w:val="00284E67"/>
    <w:rsid w:val="0029393D"/>
    <w:rsid w:val="002A0017"/>
    <w:rsid w:val="002A12DE"/>
    <w:rsid w:val="002C7E70"/>
    <w:rsid w:val="002E0D68"/>
    <w:rsid w:val="002E54DD"/>
    <w:rsid w:val="002F11D3"/>
    <w:rsid w:val="002F27B6"/>
    <w:rsid w:val="003072A9"/>
    <w:rsid w:val="003308D1"/>
    <w:rsid w:val="00331DAF"/>
    <w:rsid w:val="00344D2A"/>
    <w:rsid w:val="0036553B"/>
    <w:rsid w:val="0038055A"/>
    <w:rsid w:val="003A6CF5"/>
    <w:rsid w:val="003B7216"/>
    <w:rsid w:val="003D186E"/>
    <w:rsid w:val="003E3C0C"/>
    <w:rsid w:val="003E7B9C"/>
    <w:rsid w:val="003F3030"/>
    <w:rsid w:val="00400D37"/>
    <w:rsid w:val="00402BA0"/>
    <w:rsid w:val="004117B6"/>
    <w:rsid w:val="00413C04"/>
    <w:rsid w:val="00415CAD"/>
    <w:rsid w:val="00436946"/>
    <w:rsid w:val="00455174"/>
    <w:rsid w:val="00472B2D"/>
    <w:rsid w:val="004751F7"/>
    <w:rsid w:val="004964CC"/>
    <w:rsid w:val="004A0AD2"/>
    <w:rsid w:val="004A6359"/>
    <w:rsid w:val="004E320F"/>
    <w:rsid w:val="004F7422"/>
    <w:rsid w:val="00534716"/>
    <w:rsid w:val="00547B2A"/>
    <w:rsid w:val="00567176"/>
    <w:rsid w:val="00575125"/>
    <w:rsid w:val="0058043C"/>
    <w:rsid w:val="00582F9B"/>
    <w:rsid w:val="005856A0"/>
    <w:rsid w:val="005D6220"/>
    <w:rsid w:val="005D7D93"/>
    <w:rsid w:val="005E1E16"/>
    <w:rsid w:val="005E663C"/>
    <w:rsid w:val="00647EA8"/>
    <w:rsid w:val="00651461"/>
    <w:rsid w:val="00660D79"/>
    <w:rsid w:val="00667827"/>
    <w:rsid w:val="0069323A"/>
    <w:rsid w:val="00694694"/>
    <w:rsid w:val="006A689E"/>
    <w:rsid w:val="006A76FB"/>
    <w:rsid w:val="006B0CE1"/>
    <w:rsid w:val="006B7211"/>
    <w:rsid w:val="006C5F0D"/>
    <w:rsid w:val="006D5402"/>
    <w:rsid w:val="006D740B"/>
    <w:rsid w:val="006E7311"/>
    <w:rsid w:val="006F4576"/>
    <w:rsid w:val="00712E8B"/>
    <w:rsid w:val="00713E20"/>
    <w:rsid w:val="00720F76"/>
    <w:rsid w:val="0072490A"/>
    <w:rsid w:val="00736A8E"/>
    <w:rsid w:val="00747790"/>
    <w:rsid w:val="00761640"/>
    <w:rsid w:val="0077281F"/>
    <w:rsid w:val="00786AEC"/>
    <w:rsid w:val="00793BDB"/>
    <w:rsid w:val="007B28CE"/>
    <w:rsid w:val="007B7D89"/>
    <w:rsid w:val="00827608"/>
    <w:rsid w:val="008371D3"/>
    <w:rsid w:val="00854D7E"/>
    <w:rsid w:val="00857A1B"/>
    <w:rsid w:val="008609EC"/>
    <w:rsid w:val="008738EA"/>
    <w:rsid w:val="008766DE"/>
    <w:rsid w:val="00887DC2"/>
    <w:rsid w:val="0089304D"/>
    <w:rsid w:val="008A1C8E"/>
    <w:rsid w:val="008A3D2D"/>
    <w:rsid w:val="008B4916"/>
    <w:rsid w:val="008D57C9"/>
    <w:rsid w:val="008D7CE8"/>
    <w:rsid w:val="008E1394"/>
    <w:rsid w:val="008F016D"/>
    <w:rsid w:val="009001C6"/>
    <w:rsid w:val="00905BE0"/>
    <w:rsid w:val="00905FB5"/>
    <w:rsid w:val="00953F67"/>
    <w:rsid w:val="00954799"/>
    <w:rsid w:val="00961E7A"/>
    <w:rsid w:val="009723CC"/>
    <w:rsid w:val="009735AE"/>
    <w:rsid w:val="009749CF"/>
    <w:rsid w:val="0097796B"/>
    <w:rsid w:val="00997C9E"/>
    <w:rsid w:val="009A4B4B"/>
    <w:rsid w:val="009C26FC"/>
    <w:rsid w:val="009D4902"/>
    <w:rsid w:val="009D673A"/>
    <w:rsid w:val="00A03C87"/>
    <w:rsid w:val="00A174A3"/>
    <w:rsid w:val="00A17837"/>
    <w:rsid w:val="00A2477B"/>
    <w:rsid w:val="00A31B50"/>
    <w:rsid w:val="00A34EB2"/>
    <w:rsid w:val="00A41B98"/>
    <w:rsid w:val="00A465B8"/>
    <w:rsid w:val="00A57BB3"/>
    <w:rsid w:val="00A913CF"/>
    <w:rsid w:val="00A93058"/>
    <w:rsid w:val="00A97567"/>
    <w:rsid w:val="00AC6E1D"/>
    <w:rsid w:val="00AD3F7D"/>
    <w:rsid w:val="00AD4F9A"/>
    <w:rsid w:val="00AF5EB2"/>
    <w:rsid w:val="00B06A6C"/>
    <w:rsid w:val="00B52945"/>
    <w:rsid w:val="00B6686A"/>
    <w:rsid w:val="00B71C71"/>
    <w:rsid w:val="00B76635"/>
    <w:rsid w:val="00B90126"/>
    <w:rsid w:val="00B913A3"/>
    <w:rsid w:val="00B918B1"/>
    <w:rsid w:val="00BB22DB"/>
    <w:rsid w:val="00BC106C"/>
    <w:rsid w:val="00BC30F1"/>
    <w:rsid w:val="00BD2446"/>
    <w:rsid w:val="00BD4612"/>
    <w:rsid w:val="00BF501A"/>
    <w:rsid w:val="00C06996"/>
    <w:rsid w:val="00C216BC"/>
    <w:rsid w:val="00C4479B"/>
    <w:rsid w:val="00C5313D"/>
    <w:rsid w:val="00C64D8F"/>
    <w:rsid w:val="00C6530A"/>
    <w:rsid w:val="00C81FA5"/>
    <w:rsid w:val="00C8344C"/>
    <w:rsid w:val="00CB1242"/>
    <w:rsid w:val="00CD6937"/>
    <w:rsid w:val="00CE693C"/>
    <w:rsid w:val="00CF6D6A"/>
    <w:rsid w:val="00D10864"/>
    <w:rsid w:val="00D1497B"/>
    <w:rsid w:val="00D215CF"/>
    <w:rsid w:val="00D312C7"/>
    <w:rsid w:val="00D3781F"/>
    <w:rsid w:val="00D40239"/>
    <w:rsid w:val="00D4168D"/>
    <w:rsid w:val="00D4637D"/>
    <w:rsid w:val="00D5184A"/>
    <w:rsid w:val="00D56843"/>
    <w:rsid w:val="00D60B0F"/>
    <w:rsid w:val="00D61C4B"/>
    <w:rsid w:val="00D77989"/>
    <w:rsid w:val="00D82B82"/>
    <w:rsid w:val="00D84209"/>
    <w:rsid w:val="00D8450B"/>
    <w:rsid w:val="00D86B1D"/>
    <w:rsid w:val="00D9163B"/>
    <w:rsid w:val="00D93679"/>
    <w:rsid w:val="00DA0202"/>
    <w:rsid w:val="00DB7910"/>
    <w:rsid w:val="00DC74EE"/>
    <w:rsid w:val="00DD647E"/>
    <w:rsid w:val="00DE79F6"/>
    <w:rsid w:val="00DF09FC"/>
    <w:rsid w:val="00DF3F16"/>
    <w:rsid w:val="00E028CC"/>
    <w:rsid w:val="00E16762"/>
    <w:rsid w:val="00E240D1"/>
    <w:rsid w:val="00E2548F"/>
    <w:rsid w:val="00E26A32"/>
    <w:rsid w:val="00E26D90"/>
    <w:rsid w:val="00E278BF"/>
    <w:rsid w:val="00E3150E"/>
    <w:rsid w:val="00E530F3"/>
    <w:rsid w:val="00E82F16"/>
    <w:rsid w:val="00E86444"/>
    <w:rsid w:val="00E92F66"/>
    <w:rsid w:val="00EA4883"/>
    <w:rsid w:val="00EC3C5E"/>
    <w:rsid w:val="00ED2CDF"/>
    <w:rsid w:val="00ED3745"/>
    <w:rsid w:val="00EE0AE0"/>
    <w:rsid w:val="00F00D67"/>
    <w:rsid w:val="00F147F0"/>
    <w:rsid w:val="00F25392"/>
    <w:rsid w:val="00F319F1"/>
    <w:rsid w:val="00F37191"/>
    <w:rsid w:val="00F462D1"/>
    <w:rsid w:val="00F71E3C"/>
    <w:rsid w:val="00F769AF"/>
    <w:rsid w:val="00F843D6"/>
    <w:rsid w:val="00F8466A"/>
    <w:rsid w:val="00F859FE"/>
    <w:rsid w:val="00F861DC"/>
    <w:rsid w:val="00FB39E9"/>
    <w:rsid w:val="00FC52F2"/>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34F5C07"/>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paragraph" w:styleId="12">
    <w:name w:val="heading 1"/>
    <w:basedOn w:val="a"/>
    <w:next w:val="a"/>
    <w:link w:val="13"/>
    <w:qFormat/>
    <w:rsid w:val="000414B6"/>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paragraph" w:styleId="a6">
    <w:name w:val="header"/>
    <w:aliases w:val="כותרת ראשית,1 תו,Header תו תו תו תו,כותרת עליונה תו תו,1 תו תו,Header תו תו תו,Header תו"/>
    <w:basedOn w:val="a"/>
    <w:link w:val="a7"/>
    <w:unhideWhenUsed/>
    <w:rsid w:val="00196ADD"/>
    <w:pPr>
      <w:tabs>
        <w:tab w:val="center" w:pos="4153"/>
        <w:tab w:val="right" w:pos="8306"/>
      </w:tabs>
    </w:pPr>
  </w:style>
  <w:style w:type="character" w:customStyle="1" w:styleId="a7">
    <w:name w:val="כותרת עליונה תו"/>
    <w:aliases w:val="כותרת ראשית תו,1 תו תו1,Header תו תו תו תו תו,כותרת עליונה תו תו תו,1 תו תו תו,Header תו תו תו תו1,Header תו תו"/>
    <w:basedOn w:val="a0"/>
    <w:link w:val="a6"/>
    <w:rsid w:val="00196ADD"/>
    <w:rPr>
      <w:sz w:val="24"/>
      <w:szCs w:val="24"/>
    </w:rPr>
  </w:style>
  <w:style w:type="paragraph" w:styleId="a8">
    <w:name w:val="footer"/>
    <w:basedOn w:val="a"/>
    <w:link w:val="a9"/>
    <w:unhideWhenUsed/>
    <w:rsid w:val="00196ADD"/>
    <w:pPr>
      <w:tabs>
        <w:tab w:val="center" w:pos="4153"/>
        <w:tab w:val="right" w:pos="8306"/>
      </w:tabs>
    </w:pPr>
  </w:style>
  <w:style w:type="character" w:customStyle="1" w:styleId="a9">
    <w:name w:val="כותרת תחתונה תו"/>
    <w:basedOn w:val="a0"/>
    <w:link w:val="a8"/>
    <w:rsid w:val="00196ADD"/>
    <w:rPr>
      <w:sz w:val="24"/>
      <w:szCs w:val="24"/>
    </w:rPr>
  </w:style>
  <w:style w:type="character" w:customStyle="1" w:styleId="14">
    <w:name w:val="אזכור לא מזוהה1"/>
    <w:basedOn w:val="a0"/>
    <w:uiPriority w:val="99"/>
    <w:semiHidden/>
    <w:unhideWhenUsed/>
    <w:rsid w:val="00D9163B"/>
    <w:rPr>
      <w:color w:val="605E5C"/>
      <w:shd w:val="clear" w:color="auto" w:fill="E1DFDD"/>
    </w:rPr>
  </w:style>
  <w:style w:type="paragraph" w:customStyle="1" w:styleId="11">
    <w:name w:val="1.1"/>
    <w:basedOn w:val="a"/>
    <w:link w:val="110"/>
    <w:qFormat/>
    <w:rsid w:val="002F27B6"/>
    <w:pPr>
      <w:keepLines/>
      <w:widowControl w:val="0"/>
      <w:numPr>
        <w:ilvl w:val="1"/>
        <w:numId w:val="8"/>
      </w:numPr>
      <w:spacing w:before="120" w:after="120" w:line="360" w:lineRule="auto"/>
      <w:jc w:val="both"/>
      <w:outlineLvl w:val="2"/>
    </w:pPr>
    <w:rPr>
      <w:rFonts w:ascii="Narkisim" w:eastAsiaTheme="minorHAnsi" w:hAnsi="Narkisim" w:cs="Narkisim"/>
    </w:rPr>
  </w:style>
  <w:style w:type="character" w:customStyle="1" w:styleId="110">
    <w:name w:val="1.1 תו"/>
    <w:basedOn w:val="a0"/>
    <w:link w:val="11"/>
    <w:rsid w:val="002F27B6"/>
    <w:rPr>
      <w:rFonts w:ascii="Narkisim" w:eastAsiaTheme="minorHAnsi" w:hAnsi="Narkisim" w:cs="Narkisim"/>
      <w:sz w:val="24"/>
      <w:szCs w:val="24"/>
    </w:rPr>
  </w:style>
  <w:style w:type="paragraph" w:customStyle="1" w:styleId="1">
    <w:name w:val="1."/>
    <w:basedOn w:val="a5"/>
    <w:next w:val="11"/>
    <w:autoRedefine/>
    <w:qFormat/>
    <w:rsid w:val="002F27B6"/>
    <w:pPr>
      <w:keepLines/>
      <w:widowControl w:val="0"/>
      <w:numPr>
        <w:numId w:val="8"/>
      </w:numPr>
      <w:spacing w:after="40" w:line="360" w:lineRule="auto"/>
      <w:contextualSpacing w:val="0"/>
      <w:jc w:val="both"/>
      <w:outlineLvl w:val="1"/>
    </w:pPr>
    <w:rPr>
      <w:rFonts w:ascii="David" w:eastAsiaTheme="minorHAnsi" w:hAnsi="David" w:cs="David"/>
      <w:b/>
      <w:bCs/>
      <w:sz w:val="22"/>
      <w:lang w:eastAsia="he-IL"/>
    </w:rPr>
  </w:style>
  <w:style w:type="paragraph" w:customStyle="1" w:styleId="111">
    <w:name w:val="1.1.1"/>
    <w:basedOn w:val="11"/>
    <w:link w:val="1110"/>
    <w:qFormat/>
    <w:rsid w:val="000414B6"/>
    <w:pPr>
      <w:numPr>
        <w:ilvl w:val="0"/>
        <w:numId w:val="0"/>
      </w:numPr>
      <w:ind w:left="1224" w:hanging="504"/>
    </w:pPr>
  </w:style>
  <w:style w:type="paragraph" w:customStyle="1" w:styleId="10">
    <w:name w:val="1)"/>
    <w:basedOn w:val="12"/>
    <w:next w:val="a"/>
    <w:qFormat/>
    <w:rsid w:val="000414B6"/>
    <w:pPr>
      <w:numPr>
        <w:numId w:val="11"/>
      </w:numPr>
      <w:tabs>
        <w:tab w:val="num" w:pos="708"/>
      </w:tabs>
      <w:spacing w:before="160" w:after="80" w:line="360" w:lineRule="auto"/>
      <w:ind w:left="708" w:hanging="254"/>
    </w:pPr>
    <w:rPr>
      <w:rFonts w:ascii="Narkisim" w:hAnsi="Narkisim" w:cs="Narkisim"/>
      <w:color w:val="auto"/>
      <w:szCs w:val="36"/>
    </w:rPr>
  </w:style>
  <w:style w:type="paragraph" w:customStyle="1" w:styleId="4">
    <w:name w:val="רמה 4"/>
    <w:basedOn w:val="a"/>
    <w:link w:val="40"/>
    <w:qFormat/>
    <w:rsid w:val="000414B6"/>
    <w:pPr>
      <w:keepLines/>
      <w:numPr>
        <w:ilvl w:val="3"/>
        <w:numId w:val="11"/>
      </w:numPr>
      <w:spacing w:before="240" w:after="240" w:line="360" w:lineRule="auto"/>
      <w:jc w:val="both"/>
      <w:outlineLvl w:val="1"/>
    </w:pPr>
    <w:rPr>
      <w:rFonts w:ascii="Narkisim" w:hAnsi="Narkisim" w:cs="Narkisim"/>
    </w:rPr>
  </w:style>
  <w:style w:type="character" w:customStyle="1" w:styleId="1110">
    <w:name w:val="1.1.1 תו"/>
    <w:basedOn w:val="a0"/>
    <w:link w:val="111"/>
    <w:rsid w:val="000414B6"/>
    <w:rPr>
      <w:rFonts w:ascii="Narkisim" w:eastAsiaTheme="minorHAnsi" w:hAnsi="Narkisim" w:cs="Narkisim"/>
      <w:sz w:val="24"/>
      <w:szCs w:val="24"/>
    </w:rPr>
  </w:style>
  <w:style w:type="character" w:customStyle="1" w:styleId="13">
    <w:name w:val="כותרת 1 תו"/>
    <w:basedOn w:val="a0"/>
    <w:link w:val="12"/>
    <w:rsid w:val="000414B6"/>
    <w:rPr>
      <w:rFonts w:asciiTheme="majorHAnsi" w:eastAsiaTheme="majorEastAsia" w:hAnsiTheme="majorHAnsi" w:cstheme="majorBidi"/>
      <w:color w:val="365F91" w:themeColor="accent1" w:themeShade="BF"/>
      <w:sz w:val="32"/>
      <w:szCs w:val="32"/>
    </w:rPr>
  </w:style>
  <w:style w:type="character" w:customStyle="1" w:styleId="UnresolvedMention">
    <w:name w:val="Unresolved Mention"/>
    <w:basedOn w:val="a0"/>
    <w:uiPriority w:val="99"/>
    <w:semiHidden/>
    <w:unhideWhenUsed/>
    <w:rsid w:val="00021873"/>
    <w:rPr>
      <w:color w:val="605E5C"/>
      <w:shd w:val="clear" w:color="auto" w:fill="E1DFDD"/>
    </w:rPr>
  </w:style>
  <w:style w:type="paragraph" w:customStyle="1" w:styleId="5">
    <w:name w:val="ממוספר 5 תו תו תו תו תו"/>
    <w:basedOn w:val="a"/>
    <w:qFormat/>
    <w:rsid w:val="00547B2A"/>
    <w:pPr>
      <w:numPr>
        <w:ilvl w:val="4"/>
        <w:numId w:val="14"/>
      </w:numPr>
      <w:snapToGrid w:val="0"/>
      <w:spacing w:before="240" w:after="240" w:line="360" w:lineRule="auto"/>
      <w:ind w:left="1927" w:right="70" w:hanging="284"/>
      <w:jc w:val="both"/>
      <w:outlineLvl w:val="1"/>
    </w:pPr>
    <w:rPr>
      <w:rFonts w:ascii="Narkisim" w:hAnsi="Narkisim" w:cs="Narkisim"/>
      <w:noProof/>
      <w:lang w:eastAsia="he-IL"/>
    </w:rPr>
  </w:style>
  <w:style w:type="character" w:customStyle="1" w:styleId="40">
    <w:name w:val="רמה 4 תו"/>
    <w:basedOn w:val="a0"/>
    <w:link w:val="4"/>
    <w:rsid w:val="00547B2A"/>
    <w:rPr>
      <w:rFonts w:ascii="Narkisim" w:hAnsi="Narkisim" w:cs="Narkisim"/>
      <w:sz w:val="24"/>
      <w:szCs w:val="24"/>
    </w:rPr>
  </w:style>
  <w:style w:type="table" w:styleId="aa">
    <w:name w:val="Table Grid"/>
    <w:aliases w:val="טקסט טבלה תחתונה"/>
    <w:basedOn w:val="a1"/>
    <w:rsid w:val="00547B2A"/>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HR-tenders.hativa@MOH.GOV.IL"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mr.gov.il/ilgstorefront/he/search/?s=TENDER" TargetMode="External"/><Relationship Id="rId5" Type="http://schemas.openxmlformats.org/officeDocument/2006/relationships/styles" Target="styles.xml"/><Relationship Id="rId10" Type="http://schemas.openxmlformats.org/officeDocument/2006/relationships/hyperlink" Target="https://www.nevo.co.il/law_html/Law01/242_002.htm"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Props1.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EE5DEED-7A75-4785-9541-36B87D7CD638}">
  <ds:schemaRefs>
    <ds:schemaRef ds:uri="http://schemas.microsoft.com/sharepoint/v3/contenttype/forms"/>
  </ds:schemaRefs>
</ds:datastoreItem>
</file>

<file path=customXml/itemProps3.xml><?xml version="1.0" encoding="utf-8"?>
<ds:datastoreItem xmlns:ds="http://schemas.openxmlformats.org/officeDocument/2006/customXml" ds:itemID="{21680622-227D-429A-8FB4-75A4172E238A}">
  <ds:schemaRef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b54c0187-0bc2-4579-9d09-f4bdfdf0b6e7"/>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392</Words>
  <Characters>2463</Characters>
  <Application>Microsoft Office Word</Application>
  <DocSecurity>0</DocSecurity>
  <Lines>20</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2850</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ברוך פיש</cp:lastModifiedBy>
  <cp:revision>3</cp:revision>
  <cp:lastPrinted>2011-04-05T08:19:00Z</cp:lastPrinted>
  <dcterms:created xsi:type="dcterms:W3CDTF">2023-07-31T06:31:00Z</dcterms:created>
  <dcterms:modified xsi:type="dcterms:W3CDTF">2023-07-31T06:32:00Z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